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E87EB0" w14:textId="02C35E1D" w:rsidR="008A22CF" w:rsidRPr="00A94B23" w:rsidRDefault="008A22CF" w:rsidP="008A22CF">
      <w:pPr>
        <w:pStyle w:val="3GPPHeader"/>
        <w:spacing w:after="60"/>
        <w:rPr>
          <w:sz w:val="32"/>
          <w:szCs w:val="32"/>
          <w:highlight w:val="yellow"/>
        </w:rPr>
      </w:pPr>
      <w:bookmarkStart w:id="0" w:name="_Hlk487029736"/>
      <w:bookmarkEnd w:id="0"/>
      <w:r w:rsidRPr="00A94B23">
        <w:t>3GPP TSG-RAN WG4</w:t>
      </w:r>
      <w:r w:rsidR="001D4850" w:rsidRPr="00A94B23">
        <w:t xml:space="preserve"> Meeting</w:t>
      </w:r>
      <w:r w:rsidR="005071CC" w:rsidRPr="00A94B23">
        <w:t xml:space="preserve"> </w:t>
      </w:r>
      <w:r w:rsidR="005D1E89" w:rsidRPr="00A94B23">
        <w:t>#</w:t>
      </w:r>
      <w:r w:rsidR="00615DC1" w:rsidRPr="00A94B23">
        <w:t>9</w:t>
      </w:r>
      <w:r w:rsidR="00131D1B" w:rsidRPr="00A94B23">
        <w:t>7</w:t>
      </w:r>
      <w:r w:rsidR="00DB6BB2" w:rsidRPr="00A94B23">
        <w:t>-e</w:t>
      </w:r>
      <w:r w:rsidRPr="00A94B23">
        <w:tab/>
      </w:r>
      <w:r w:rsidR="004B60B9" w:rsidRPr="00A94B23">
        <w:t>R4-</w:t>
      </w:r>
      <w:r w:rsidR="00ED1643" w:rsidRPr="00A94B23">
        <w:t>20</w:t>
      </w:r>
      <w:r w:rsidR="00496A00" w:rsidRPr="00A94B23">
        <w:t>1</w:t>
      </w:r>
      <w:r w:rsidR="009B7FC0">
        <w:t>6560</w:t>
      </w:r>
    </w:p>
    <w:p w14:paraId="500197F1" w14:textId="6F282CAB" w:rsidR="005D1E89" w:rsidRPr="00A94B23" w:rsidRDefault="00DB6BB2" w:rsidP="005D1E89">
      <w:pPr>
        <w:pStyle w:val="3GPPHeader"/>
      </w:pPr>
      <w:bookmarkStart w:id="1" w:name="OLE_LINK3"/>
      <w:bookmarkStart w:id="2" w:name="OLE_LINK4"/>
      <w:r w:rsidRPr="00A94B23">
        <w:t>Electronic</w:t>
      </w:r>
      <w:r w:rsidR="0095518F" w:rsidRPr="00A94B23">
        <w:t xml:space="preserve"> </w:t>
      </w:r>
      <w:r w:rsidRPr="00A94B23">
        <w:t>Meeting</w:t>
      </w:r>
      <w:r w:rsidR="00526BF8" w:rsidRPr="00A94B23">
        <w:t xml:space="preserve">, </w:t>
      </w:r>
      <w:r w:rsidR="00131D1B" w:rsidRPr="00A94B23">
        <w:t>2</w:t>
      </w:r>
      <w:r w:rsidR="004C3EBC" w:rsidRPr="00A94B23">
        <w:t xml:space="preserve"> </w:t>
      </w:r>
      <w:r w:rsidR="00526BF8" w:rsidRPr="00A94B23">
        <w:t xml:space="preserve">– </w:t>
      </w:r>
      <w:r w:rsidR="00131D1B" w:rsidRPr="00A94B23">
        <w:t>13</w:t>
      </w:r>
      <w:r w:rsidR="005D1E89" w:rsidRPr="00A94B23">
        <w:t xml:space="preserve"> </w:t>
      </w:r>
      <w:proofErr w:type="gramStart"/>
      <w:r w:rsidR="00131D1B" w:rsidRPr="00A94B23">
        <w:t>Nov.,</w:t>
      </w:r>
      <w:proofErr w:type="gramEnd"/>
      <w:r w:rsidR="005D1E89" w:rsidRPr="00A94B23">
        <w:t xml:space="preserve"> 20</w:t>
      </w:r>
      <w:r w:rsidR="00ED1643" w:rsidRPr="00A94B23">
        <w:t>20</w:t>
      </w:r>
    </w:p>
    <w:bookmarkEnd w:id="1"/>
    <w:bookmarkEnd w:id="2"/>
    <w:p w14:paraId="65F55581" w14:textId="77777777" w:rsidR="008A22CF" w:rsidRPr="00A94B23" w:rsidRDefault="008A22CF" w:rsidP="008A22CF">
      <w:pPr>
        <w:pStyle w:val="3GPPHeader"/>
        <w:rPr>
          <w:sz w:val="21"/>
          <w:szCs w:val="21"/>
        </w:rPr>
      </w:pPr>
    </w:p>
    <w:p w14:paraId="0FDE225D" w14:textId="3CE6B5F5" w:rsidR="008A22CF" w:rsidRPr="00A94B23" w:rsidRDefault="008A22CF" w:rsidP="008A22CF">
      <w:pPr>
        <w:pStyle w:val="3GPPHeader"/>
        <w:rPr>
          <w:sz w:val="22"/>
        </w:rPr>
      </w:pPr>
      <w:r w:rsidRPr="00A94B23">
        <w:rPr>
          <w:sz w:val="22"/>
        </w:rPr>
        <w:t>Agenda Item:</w:t>
      </w:r>
      <w:r w:rsidRPr="00A94B23">
        <w:rPr>
          <w:sz w:val="22"/>
        </w:rPr>
        <w:tab/>
      </w:r>
      <w:r w:rsidR="00131D1B" w:rsidRPr="00A94B23">
        <w:rPr>
          <w:sz w:val="22"/>
        </w:rPr>
        <w:t>12</w:t>
      </w:r>
      <w:r w:rsidR="009D258D" w:rsidRPr="00A94B23">
        <w:rPr>
          <w:sz w:val="22"/>
        </w:rPr>
        <w:t>.3.</w:t>
      </w:r>
      <w:r w:rsidR="00131D1B" w:rsidRPr="00A94B23">
        <w:rPr>
          <w:sz w:val="22"/>
        </w:rPr>
        <w:t>2</w:t>
      </w:r>
      <w:r w:rsidR="009D258D" w:rsidRPr="00A94B23">
        <w:rPr>
          <w:sz w:val="22"/>
        </w:rPr>
        <w:t>.</w:t>
      </w:r>
      <w:r w:rsidR="00131D1B" w:rsidRPr="00A94B23">
        <w:rPr>
          <w:sz w:val="22"/>
        </w:rPr>
        <w:t xml:space="preserve">3 </w:t>
      </w:r>
    </w:p>
    <w:p w14:paraId="57D8FDDC" w14:textId="044693C4" w:rsidR="008A22CF" w:rsidRPr="00A94B23" w:rsidRDefault="008A22CF" w:rsidP="008A22CF">
      <w:pPr>
        <w:pStyle w:val="3GPPHeader"/>
        <w:rPr>
          <w:sz w:val="22"/>
        </w:rPr>
      </w:pPr>
      <w:r w:rsidRPr="00A94B23">
        <w:rPr>
          <w:sz w:val="22"/>
        </w:rPr>
        <w:t>Source:</w:t>
      </w:r>
      <w:r w:rsidRPr="00A94B23">
        <w:rPr>
          <w:sz w:val="22"/>
        </w:rPr>
        <w:tab/>
      </w:r>
      <w:r w:rsidR="00131D1B" w:rsidRPr="00A94B23">
        <w:rPr>
          <w:sz w:val="22"/>
        </w:rPr>
        <w:t>Apple</w:t>
      </w:r>
    </w:p>
    <w:p w14:paraId="3A8FC3FA" w14:textId="78EAF3B6" w:rsidR="008A22CF" w:rsidRPr="00A94B23" w:rsidRDefault="008A22CF" w:rsidP="00440542">
      <w:pPr>
        <w:pStyle w:val="3GPPHeader"/>
        <w:ind w:left="1701" w:hanging="1701"/>
        <w:rPr>
          <w:sz w:val="22"/>
        </w:rPr>
      </w:pPr>
      <w:r w:rsidRPr="00A94B23">
        <w:rPr>
          <w:sz w:val="22"/>
        </w:rPr>
        <w:t>Title:</w:t>
      </w:r>
      <w:r w:rsidRPr="00A94B23">
        <w:rPr>
          <w:sz w:val="22"/>
        </w:rPr>
        <w:tab/>
      </w:r>
      <w:r w:rsidR="002C3E84">
        <w:rPr>
          <w:sz w:val="22"/>
        </w:rPr>
        <w:t>Further d</w:t>
      </w:r>
      <w:r w:rsidR="002C3E84" w:rsidRPr="00A94B23">
        <w:rPr>
          <w:sz w:val="22"/>
        </w:rPr>
        <w:t xml:space="preserve">iscussion </w:t>
      </w:r>
      <w:r w:rsidR="00131D1B" w:rsidRPr="00A94B23">
        <w:rPr>
          <w:sz w:val="22"/>
        </w:rPr>
        <w:t>on</w:t>
      </w:r>
      <w:r w:rsidR="002C3E84">
        <w:rPr>
          <w:sz w:val="22"/>
        </w:rPr>
        <w:t xml:space="preserve"> UL gaps for self-calibration and monitoring </w:t>
      </w:r>
    </w:p>
    <w:p w14:paraId="385E2C9B" w14:textId="5B6E49A1" w:rsidR="008A22CF" w:rsidRPr="00A94B23" w:rsidRDefault="008A22CF" w:rsidP="008A22CF">
      <w:pPr>
        <w:pStyle w:val="3GPPHeader"/>
        <w:rPr>
          <w:sz w:val="22"/>
        </w:rPr>
      </w:pPr>
      <w:r w:rsidRPr="00A94B23">
        <w:rPr>
          <w:sz w:val="22"/>
        </w:rPr>
        <w:t>Document for:</w:t>
      </w:r>
      <w:r w:rsidRPr="00A94B23">
        <w:rPr>
          <w:sz w:val="22"/>
        </w:rPr>
        <w:tab/>
      </w:r>
      <w:r w:rsidR="00754F0A" w:rsidRPr="00A94B23">
        <w:rPr>
          <w:sz w:val="22"/>
        </w:rPr>
        <w:t>Discussion</w:t>
      </w:r>
    </w:p>
    <w:p w14:paraId="1DE8240F" w14:textId="3E02A313" w:rsidR="009B01F8" w:rsidRPr="00A94B23" w:rsidRDefault="009B01F8" w:rsidP="009B01F8">
      <w:pPr>
        <w:pStyle w:val="Heading1"/>
        <w:rPr>
          <w:sz w:val="32"/>
          <w:szCs w:val="18"/>
          <w:lang w:val="en-US"/>
        </w:rPr>
      </w:pPr>
      <w:r w:rsidRPr="00A94B23">
        <w:rPr>
          <w:sz w:val="32"/>
          <w:szCs w:val="18"/>
          <w:lang w:val="en-US"/>
        </w:rPr>
        <w:t>1</w:t>
      </w:r>
      <w:r w:rsidRPr="00A94B23">
        <w:rPr>
          <w:sz w:val="32"/>
          <w:szCs w:val="18"/>
          <w:lang w:val="en-US"/>
        </w:rPr>
        <w:tab/>
        <w:t>Introduction</w:t>
      </w:r>
    </w:p>
    <w:p w14:paraId="515C1327" w14:textId="025C207B" w:rsidR="00AC4C38" w:rsidRPr="00A94B23" w:rsidRDefault="00131D1B" w:rsidP="00131D1B">
      <w:pPr>
        <w:rPr>
          <w:rFonts w:ascii="Times New Roman" w:hAnsi="Times New Roman" w:cs="Times New Roman"/>
          <w:sz w:val="20"/>
          <w:szCs w:val="20"/>
        </w:rPr>
      </w:pPr>
      <w:r w:rsidRPr="00A94B23">
        <w:rPr>
          <w:rFonts w:ascii="Times New Roman" w:hAnsi="Times New Roman" w:cs="Times New Roman"/>
          <w:sz w:val="20"/>
          <w:szCs w:val="20"/>
        </w:rPr>
        <w:t xml:space="preserve">In </w:t>
      </w:r>
      <w:r w:rsidR="000D5A86" w:rsidRPr="00A94B23">
        <w:rPr>
          <w:rFonts w:ascii="Times New Roman" w:hAnsi="Times New Roman" w:cs="Times New Roman"/>
          <w:sz w:val="20"/>
          <w:szCs w:val="20"/>
        </w:rPr>
        <w:t>RAN</w:t>
      </w:r>
      <w:r w:rsidRPr="00A94B23">
        <w:rPr>
          <w:rFonts w:ascii="Times New Roman" w:hAnsi="Times New Roman" w:cs="Times New Roman"/>
          <w:sz w:val="20"/>
          <w:szCs w:val="20"/>
        </w:rPr>
        <w:t xml:space="preserve"> 89</w:t>
      </w:r>
      <w:r w:rsidR="000D5A86" w:rsidRPr="00A94B23">
        <w:rPr>
          <w:rFonts w:ascii="Times New Roman" w:hAnsi="Times New Roman" w:cs="Times New Roman"/>
          <w:sz w:val="20"/>
          <w:szCs w:val="20"/>
        </w:rPr>
        <w:t>e</w:t>
      </w:r>
      <w:r w:rsidRPr="00A94B23">
        <w:rPr>
          <w:rFonts w:ascii="Times New Roman" w:hAnsi="Times New Roman" w:cs="Times New Roman"/>
          <w:sz w:val="20"/>
          <w:szCs w:val="20"/>
        </w:rPr>
        <w:t xml:space="preserve">, new WID </w:t>
      </w:r>
      <w:r w:rsidR="005970D4" w:rsidRPr="00A94B23">
        <w:rPr>
          <w:rFonts w:ascii="Times New Roman" w:hAnsi="Times New Roman" w:cs="Times New Roman"/>
          <w:sz w:val="20"/>
          <w:szCs w:val="20"/>
        </w:rPr>
        <w:t xml:space="preserve">on </w:t>
      </w:r>
      <w:r w:rsidRPr="00A94B23">
        <w:rPr>
          <w:rFonts w:ascii="Times New Roman" w:hAnsi="Times New Roman" w:cs="Times New Roman"/>
          <w:sz w:val="20"/>
          <w:szCs w:val="20"/>
        </w:rPr>
        <w:t>NR RF enhancements for FR2 is approved</w:t>
      </w:r>
      <w:r w:rsidR="00AC4C38" w:rsidRPr="00A94B23">
        <w:rPr>
          <w:rFonts w:ascii="Times New Roman" w:hAnsi="Times New Roman" w:cs="Times New Roman"/>
          <w:sz w:val="20"/>
          <w:szCs w:val="20"/>
        </w:rPr>
        <w:t xml:space="preserve"> [1]</w:t>
      </w:r>
      <w:r w:rsidRPr="00A94B23">
        <w:rPr>
          <w:rFonts w:ascii="Times New Roman" w:hAnsi="Times New Roman" w:cs="Times New Roman"/>
          <w:sz w:val="20"/>
          <w:szCs w:val="20"/>
        </w:rPr>
        <w:t xml:space="preserve">. </w:t>
      </w:r>
      <w:r w:rsidR="00AC4C38" w:rsidRPr="00A94B23">
        <w:rPr>
          <w:rFonts w:ascii="Times New Roman" w:hAnsi="Times New Roman" w:cs="Times New Roman"/>
          <w:sz w:val="20"/>
          <w:szCs w:val="20"/>
        </w:rPr>
        <w:t>The purpose of this WI is to specify related FR2 UE features and associated requirements, including</w:t>
      </w:r>
    </w:p>
    <w:p w14:paraId="40AF66BA" w14:textId="77777777" w:rsidR="00AC4C38" w:rsidRPr="00A94B23" w:rsidRDefault="00AC4C38" w:rsidP="00131D1B">
      <w:pPr>
        <w:rPr>
          <w:rFonts w:ascii="Times New Roman" w:hAnsi="Times New Roman" w:cs="Times New Roman"/>
          <w:sz w:val="20"/>
          <w:szCs w:val="20"/>
        </w:rPr>
      </w:pPr>
    </w:p>
    <w:p w14:paraId="482104A7" w14:textId="77777777" w:rsidR="00AC4C38" w:rsidRPr="00A94B23" w:rsidRDefault="00AC4C38" w:rsidP="00AC4C38">
      <w:pPr>
        <w:numPr>
          <w:ilvl w:val="0"/>
          <w:numId w:val="25"/>
        </w:numPr>
        <w:tabs>
          <w:tab w:val="num" w:pos="1800"/>
        </w:tabs>
        <w:rPr>
          <w:rFonts w:ascii="Times New Roman" w:hAnsi="Times New Roman" w:cs="Times New Roman"/>
          <w:sz w:val="20"/>
          <w:szCs w:val="20"/>
        </w:rPr>
      </w:pPr>
      <w:r w:rsidRPr="00A94B23">
        <w:rPr>
          <w:rFonts w:ascii="Times New Roman" w:hAnsi="Times New Roman" w:cs="Times New Roman"/>
          <w:sz w:val="20"/>
          <w:szCs w:val="20"/>
        </w:rPr>
        <w:t>UL gaps for self-calibration and monitoring. [RAN4 RF/RRM, RAN2] Study and, if feasible, introduce UE specific and NW configured gap for general self-calibration and monitoring purposes including</w:t>
      </w:r>
    </w:p>
    <w:p w14:paraId="35BC466C" w14:textId="77777777" w:rsidR="00AC4C38" w:rsidRPr="00A94B23" w:rsidRDefault="00AC4C38" w:rsidP="00AC4C38">
      <w:pPr>
        <w:numPr>
          <w:ilvl w:val="2"/>
          <w:numId w:val="25"/>
        </w:numPr>
        <w:tabs>
          <w:tab w:val="num" w:pos="3240"/>
        </w:tabs>
        <w:rPr>
          <w:rFonts w:ascii="Times New Roman" w:hAnsi="Times New Roman" w:cs="Times New Roman"/>
          <w:sz w:val="20"/>
          <w:szCs w:val="20"/>
        </w:rPr>
      </w:pPr>
      <w:r w:rsidRPr="00A94B23">
        <w:rPr>
          <w:rFonts w:ascii="Times New Roman" w:hAnsi="Times New Roman" w:cs="Times New Roman"/>
          <w:sz w:val="20"/>
          <w:szCs w:val="20"/>
        </w:rPr>
        <w:t>PA efficiency and power consumption</w:t>
      </w:r>
    </w:p>
    <w:p w14:paraId="12E66937" w14:textId="77777777" w:rsidR="00AC4C38" w:rsidRPr="00A94B23" w:rsidRDefault="00AC4C38" w:rsidP="00AC4C38">
      <w:pPr>
        <w:numPr>
          <w:ilvl w:val="2"/>
          <w:numId w:val="25"/>
        </w:numPr>
        <w:tabs>
          <w:tab w:val="num" w:pos="3240"/>
        </w:tabs>
        <w:rPr>
          <w:rFonts w:ascii="Times New Roman" w:hAnsi="Times New Roman" w:cs="Times New Roman"/>
          <w:sz w:val="20"/>
          <w:szCs w:val="20"/>
        </w:rPr>
      </w:pPr>
      <w:r w:rsidRPr="00A94B23">
        <w:rPr>
          <w:rFonts w:ascii="Times New Roman" w:hAnsi="Times New Roman" w:cs="Times New Roman"/>
          <w:sz w:val="20"/>
          <w:szCs w:val="20"/>
        </w:rPr>
        <w:t xml:space="preserve">Transceiver calibration due to temperature variation </w:t>
      </w:r>
    </w:p>
    <w:p w14:paraId="2C5F1D80" w14:textId="77777777" w:rsidR="00AC4C38" w:rsidRPr="00A94B23" w:rsidRDefault="00AC4C38" w:rsidP="00AC4C38">
      <w:pPr>
        <w:numPr>
          <w:ilvl w:val="2"/>
          <w:numId w:val="25"/>
        </w:numPr>
        <w:tabs>
          <w:tab w:val="num" w:pos="3240"/>
        </w:tabs>
        <w:rPr>
          <w:rFonts w:ascii="Times New Roman" w:hAnsi="Times New Roman" w:cs="Times New Roman"/>
          <w:sz w:val="20"/>
          <w:szCs w:val="20"/>
        </w:rPr>
      </w:pPr>
      <w:r w:rsidRPr="00A94B23">
        <w:rPr>
          <w:rFonts w:ascii="Times New Roman" w:hAnsi="Times New Roman" w:cs="Times New Roman"/>
          <w:sz w:val="20"/>
          <w:szCs w:val="20"/>
        </w:rPr>
        <w:t>UE Tx power management</w:t>
      </w:r>
    </w:p>
    <w:p w14:paraId="57FB8C05" w14:textId="77777777" w:rsidR="00AC4C38" w:rsidRPr="00A94B23" w:rsidRDefault="00AC4C38" w:rsidP="00AC4C38">
      <w:pPr>
        <w:numPr>
          <w:ilvl w:val="2"/>
          <w:numId w:val="25"/>
        </w:numPr>
        <w:tabs>
          <w:tab w:val="num" w:pos="3240"/>
        </w:tabs>
        <w:rPr>
          <w:rFonts w:ascii="Times New Roman" w:hAnsi="Times New Roman" w:cs="Times New Roman"/>
          <w:sz w:val="20"/>
          <w:szCs w:val="20"/>
        </w:rPr>
      </w:pPr>
      <w:r w:rsidRPr="00A94B23">
        <w:rPr>
          <w:rFonts w:ascii="Times New Roman" w:hAnsi="Times New Roman" w:cs="Times New Roman"/>
          <w:sz w:val="20"/>
          <w:szCs w:val="20"/>
        </w:rPr>
        <w:t>Others self-calibration and monitoring are not precluded</w:t>
      </w:r>
    </w:p>
    <w:p w14:paraId="68377175" w14:textId="77777777" w:rsidR="00AC4C38" w:rsidRPr="00A94B23" w:rsidRDefault="00AC4C38" w:rsidP="00AC4C38">
      <w:pPr>
        <w:numPr>
          <w:ilvl w:val="1"/>
          <w:numId w:val="25"/>
        </w:numPr>
        <w:tabs>
          <w:tab w:val="num" w:pos="2520"/>
        </w:tabs>
        <w:rPr>
          <w:rFonts w:ascii="Times New Roman" w:hAnsi="Times New Roman" w:cs="Times New Roman"/>
          <w:sz w:val="20"/>
          <w:szCs w:val="20"/>
        </w:rPr>
      </w:pPr>
      <w:r w:rsidRPr="00A94B23">
        <w:rPr>
          <w:rFonts w:ascii="Times New Roman" w:hAnsi="Times New Roman" w:cs="Times New Roman"/>
          <w:b/>
          <w:bCs/>
          <w:sz w:val="20"/>
          <w:szCs w:val="20"/>
        </w:rPr>
        <w:t>Phase 1:</w:t>
      </w:r>
      <w:r w:rsidRPr="00A94B23">
        <w:rPr>
          <w:rFonts w:ascii="Times New Roman" w:hAnsi="Times New Roman" w:cs="Times New Roman"/>
          <w:sz w:val="20"/>
          <w:szCs w:val="20"/>
        </w:rPr>
        <w:t xml:space="preserve"> Study and clearly identify the performance gain over the current baseline (Rel.16 requirements) Study of RF performance evaluation/testability related to UE self-calibration and monitoring. Study network impact of UE emissions during UL gap, if any.</w:t>
      </w:r>
    </w:p>
    <w:p w14:paraId="320886F2" w14:textId="77777777" w:rsidR="00AC4C38" w:rsidRPr="00A94B23" w:rsidRDefault="00AC4C38" w:rsidP="00AC4C38">
      <w:pPr>
        <w:numPr>
          <w:ilvl w:val="1"/>
          <w:numId w:val="25"/>
        </w:numPr>
        <w:tabs>
          <w:tab w:val="num" w:pos="2520"/>
        </w:tabs>
        <w:rPr>
          <w:rFonts w:ascii="Times New Roman" w:hAnsi="Times New Roman" w:cs="Times New Roman"/>
          <w:sz w:val="20"/>
          <w:szCs w:val="20"/>
        </w:rPr>
      </w:pPr>
      <w:r w:rsidRPr="00A94B23">
        <w:rPr>
          <w:rFonts w:ascii="Times New Roman" w:hAnsi="Times New Roman" w:cs="Times New Roman"/>
          <w:b/>
          <w:bCs/>
          <w:sz w:val="20"/>
          <w:szCs w:val="20"/>
        </w:rPr>
        <w:t>Phase 2:</w:t>
      </w:r>
      <w:r w:rsidRPr="00A94B23">
        <w:rPr>
          <w:rFonts w:ascii="Times New Roman" w:hAnsi="Times New Roman" w:cs="Times New Roman"/>
          <w:sz w:val="20"/>
          <w:szCs w:val="20"/>
        </w:rPr>
        <w:t xml:space="preserve"> Specify the UL gap configuration(s), related UE capability and interruptions, if needed, based on the identified performance gain in Phase 1 and UE fall back </w:t>
      </w:r>
      <w:proofErr w:type="spellStart"/>
      <w:r w:rsidRPr="00A94B23">
        <w:rPr>
          <w:rFonts w:ascii="Times New Roman" w:hAnsi="Times New Roman" w:cs="Times New Roman"/>
          <w:sz w:val="20"/>
          <w:szCs w:val="20"/>
        </w:rPr>
        <w:t>behaviour</w:t>
      </w:r>
      <w:proofErr w:type="spellEnd"/>
      <w:r w:rsidRPr="00A94B23">
        <w:rPr>
          <w:rFonts w:ascii="Times New Roman" w:hAnsi="Times New Roman" w:cs="Times New Roman"/>
          <w:sz w:val="20"/>
          <w:szCs w:val="20"/>
        </w:rPr>
        <w:t xml:space="preserve"> i.e. if gaps are not available for UE requesting gaps.</w:t>
      </w:r>
    </w:p>
    <w:p w14:paraId="426093B8" w14:textId="5457A059" w:rsidR="005970D4" w:rsidRPr="00A94B23" w:rsidRDefault="00131D1B" w:rsidP="00131D1B">
      <w:pPr>
        <w:rPr>
          <w:rFonts w:ascii="Times New Roman" w:hAnsi="Times New Roman" w:cs="Times New Roman"/>
          <w:b/>
          <w:bCs/>
          <w:sz w:val="20"/>
          <w:szCs w:val="20"/>
        </w:rPr>
      </w:pPr>
      <w:r w:rsidRPr="00A94B23">
        <w:rPr>
          <w:rFonts w:ascii="Times New Roman" w:hAnsi="Times New Roman" w:cs="Times New Roman"/>
          <w:b/>
          <w:bCs/>
          <w:sz w:val="20"/>
          <w:szCs w:val="20"/>
        </w:rPr>
        <w:t xml:space="preserve"> </w:t>
      </w:r>
    </w:p>
    <w:p w14:paraId="741121E7" w14:textId="66A662DF" w:rsidR="00F61101" w:rsidRPr="00A94B23" w:rsidRDefault="005970D4" w:rsidP="005970D4">
      <w:pPr>
        <w:rPr>
          <w:rFonts w:ascii="Times New Roman" w:hAnsi="Times New Roman" w:cs="Times New Roman"/>
          <w:sz w:val="20"/>
          <w:szCs w:val="20"/>
        </w:rPr>
      </w:pPr>
      <w:r w:rsidRPr="00A94B23">
        <w:rPr>
          <w:rFonts w:ascii="Times New Roman" w:hAnsi="Times New Roman" w:cs="Times New Roman"/>
          <w:sz w:val="20"/>
          <w:szCs w:val="20"/>
        </w:rPr>
        <w:t>In this paper, the benefit</w:t>
      </w:r>
      <w:r w:rsidR="009B7FC0">
        <w:rPr>
          <w:rFonts w:ascii="Times New Roman" w:hAnsi="Times New Roman" w:cs="Times New Roman"/>
          <w:sz w:val="20"/>
          <w:szCs w:val="20"/>
        </w:rPr>
        <w:t>s</w:t>
      </w:r>
      <w:r w:rsidRPr="00A94B23">
        <w:rPr>
          <w:rFonts w:ascii="Times New Roman" w:hAnsi="Times New Roman" w:cs="Times New Roman"/>
          <w:sz w:val="20"/>
          <w:szCs w:val="20"/>
        </w:rPr>
        <w:t xml:space="preserve"> of </w:t>
      </w:r>
      <w:r w:rsidR="009B7FC0">
        <w:rPr>
          <w:rFonts w:ascii="Times New Roman" w:hAnsi="Times New Roman" w:cs="Times New Roman"/>
          <w:sz w:val="20"/>
          <w:szCs w:val="20"/>
        </w:rPr>
        <w:t>UL gap for self-calibration and monitoring are further discussed</w:t>
      </w:r>
      <w:r w:rsidRPr="00A94B23">
        <w:rPr>
          <w:rFonts w:ascii="Times New Roman" w:hAnsi="Times New Roman" w:cs="Times New Roman"/>
          <w:sz w:val="20"/>
          <w:szCs w:val="20"/>
        </w:rPr>
        <w:t xml:space="preserve">. </w:t>
      </w:r>
    </w:p>
    <w:p w14:paraId="3036468D" w14:textId="5A0AD72B" w:rsidR="005305C2" w:rsidRPr="00A94B23" w:rsidRDefault="009B01F8" w:rsidP="00DE5217">
      <w:pPr>
        <w:pStyle w:val="Heading1"/>
        <w:rPr>
          <w:sz w:val="32"/>
          <w:szCs w:val="32"/>
          <w:lang w:val="en-US"/>
        </w:rPr>
      </w:pPr>
      <w:r w:rsidRPr="00A94B23">
        <w:rPr>
          <w:sz w:val="32"/>
          <w:szCs w:val="32"/>
          <w:lang w:val="en-US"/>
        </w:rPr>
        <w:t>2</w:t>
      </w:r>
      <w:r w:rsidRPr="00A94B23">
        <w:rPr>
          <w:sz w:val="32"/>
          <w:szCs w:val="32"/>
          <w:lang w:val="en-US"/>
        </w:rPr>
        <w:tab/>
      </w:r>
      <w:r w:rsidR="006913F6" w:rsidRPr="00A94B23">
        <w:rPr>
          <w:sz w:val="32"/>
          <w:szCs w:val="32"/>
          <w:lang w:val="en-US"/>
        </w:rPr>
        <w:t>Discussion</w:t>
      </w:r>
    </w:p>
    <w:p w14:paraId="6CED729A" w14:textId="77777777" w:rsidR="005970D4" w:rsidRPr="00A94B23" w:rsidRDefault="005970D4" w:rsidP="005970D4">
      <w:pPr>
        <w:rPr>
          <w:rFonts w:ascii="Times New Roman" w:hAnsi="Times New Roman" w:cs="Times New Roman"/>
          <w:sz w:val="20"/>
          <w:szCs w:val="20"/>
        </w:rPr>
      </w:pPr>
      <w:r w:rsidRPr="00A94B23">
        <w:rPr>
          <w:rFonts w:ascii="Times New Roman" w:hAnsi="Times New Roman" w:cs="Times New Roman"/>
          <w:sz w:val="20"/>
          <w:szCs w:val="20"/>
        </w:rPr>
        <w:t xml:space="preserve">Transceiver calibration in FR2 RF play an important role in improving system performance. FR2 RF has some unique challenges due to </w:t>
      </w:r>
    </w:p>
    <w:p w14:paraId="6C52760E" w14:textId="6894824E" w:rsidR="005970D4" w:rsidRPr="00A94B23" w:rsidRDefault="00D16C4C" w:rsidP="005970D4">
      <w:pPr>
        <w:pStyle w:val="ListParagraph"/>
        <w:numPr>
          <w:ilvl w:val="0"/>
          <w:numId w:val="23"/>
        </w:numPr>
        <w:contextualSpacing/>
        <w:rPr>
          <w:rFonts w:ascii="Times New Roman" w:hAnsi="Times New Roman" w:cs="Times New Roman"/>
          <w:sz w:val="20"/>
          <w:szCs w:val="20"/>
        </w:rPr>
      </w:pPr>
      <w:r>
        <w:rPr>
          <w:rFonts w:ascii="Times New Roman" w:hAnsi="Times New Roman" w:cs="Times New Roman"/>
          <w:sz w:val="20"/>
          <w:szCs w:val="20"/>
        </w:rPr>
        <w:t>H</w:t>
      </w:r>
      <w:r w:rsidRPr="00A94B23">
        <w:rPr>
          <w:rFonts w:ascii="Times New Roman" w:hAnsi="Times New Roman" w:cs="Times New Roman"/>
          <w:sz w:val="20"/>
          <w:szCs w:val="20"/>
        </w:rPr>
        <w:t xml:space="preserve">igher </w:t>
      </w:r>
      <w:r w:rsidR="005970D4" w:rsidRPr="00A94B23">
        <w:rPr>
          <w:rFonts w:ascii="Times New Roman" w:hAnsi="Times New Roman" w:cs="Times New Roman"/>
          <w:sz w:val="20"/>
          <w:szCs w:val="20"/>
        </w:rPr>
        <w:t>temperature variation with high throughput transmission/rece</w:t>
      </w:r>
      <w:r w:rsidR="00212E05">
        <w:rPr>
          <w:rFonts w:ascii="Times New Roman" w:hAnsi="Times New Roman" w:cs="Times New Roman"/>
          <w:sz w:val="20"/>
          <w:szCs w:val="20"/>
        </w:rPr>
        <w:t>ption</w:t>
      </w:r>
    </w:p>
    <w:p w14:paraId="3287D785" w14:textId="31B99FE0" w:rsidR="005970D4" w:rsidRPr="00A94B23" w:rsidRDefault="00427E36" w:rsidP="005970D4">
      <w:pPr>
        <w:pStyle w:val="ListParagraph"/>
        <w:numPr>
          <w:ilvl w:val="0"/>
          <w:numId w:val="23"/>
        </w:numPr>
        <w:contextualSpacing/>
        <w:rPr>
          <w:rFonts w:ascii="Times New Roman" w:hAnsi="Times New Roman" w:cs="Times New Roman"/>
          <w:sz w:val="20"/>
          <w:szCs w:val="20"/>
        </w:rPr>
      </w:pPr>
      <w:r w:rsidRPr="00A94B23">
        <w:rPr>
          <w:rFonts w:ascii="Times New Roman" w:hAnsi="Times New Roman" w:cs="Times New Roman"/>
          <w:sz w:val="20"/>
          <w:szCs w:val="20"/>
        </w:rPr>
        <w:t>Higher bandwidths</w:t>
      </w:r>
    </w:p>
    <w:p w14:paraId="2063DA77" w14:textId="5A9FAF73" w:rsidR="005970D4" w:rsidRPr="00A94B23" w:rsidRDefault="005970D4" w:rsidP="005970D4">
      <w:pPr>
        <w:pStyle w:val="ListParagraph"/>
        <w:numPr>
          <w:ilvl w:val="0"/>
          <w:numId w:val="23"/>
        </w:numPr>
        <w:contextualSpacing/>
        <w:rPr>
          <w:rFonts w:ascii="Times New Roman" w:hAnsi="Times New Roman" w:cs="Times New Roman"/>
          <w:sz w:val="20"/>
          <w:szCs w:val="20"/>
        </w:rPr>
      </w:pPr>
      <w:r w:rsidRPr="00A94B23">
        <w:rPr>
          <w:rFonts w:ascii="Times New Roman" w:hAnsi="Times New Roman" w:cs="Times New Roman"/>
          <w:sz w:val="20"/>
          <w:szCs w:val="20"/>
        </w:rPr>
        <w:t>General worse RF component performance due to the high frequency.</w:t>
      </w:r>
      <w:r w:rsidR="00C35028" w:rsidRPr="00A94B23">
        <w:rPr>
          <w:rFonts w:ascii="Times New Roman" w:hAnsi="Times New Roman" w:cs="Times New Roman"/>
          <w:sz w:val="20"/>
          <w:szCs w:val="20"/>
        </w:rPr>
        <w:t xml:space="preserve"> In particular, the phase noise in FR2 is significant. To meet the same EVM requirement as for FR1, this means the RF impairments such as IQ imbalance, DC offset need to be carefully dealt with.</w:t>
      </w:r>
      <w:r w:rsidRPr="00A94B23">
        <w:rPr>
          <w:rFonts w:ascii="Times New Roman" w:hAnsi="Times New Roman" w:cs="Times New Roman"/>
          <w:sz w:val="20"/>
          <w:szCs w:val="20"/>
        </w:rPr>
        <w:t xml:space="preserve">  </w:t>
      </w:r>
    </w:p>
    <w:p w14:paraId="31C0D635" w14:textId="77777777" w:rsidR="005970D4" w:rsidRPr="00A94B23" w:rsidRDefault="005970D4" w:rsidP="005970D4">
      <w:pPr>
        <w:rPr>
          <w:rFonts w:ascii="Times New Roman" w:hAnsi="Times New Roman" w:cs="Times New Roman"/>
          <w:sz w:val="20"/>
          <w:szCs w:val="20"/>
        </w:rPr>
      </w:pPr>
    </w:p>
    <w:p w14:paraId="4DE673F6" w14:textId="39372260" w:rsidR="005970D4" w:rsidRPr="00A94B23" w:rsidRDefault="005970D4" w:rsidP="005970D4">
      <w:pPr>
        <w:rPr>
          <w:rFonts w:ascii="Times New Roman" w:hAnsi="Times New Roman" w:cs="Times New Roman"/>
          <w:sz w:val="20"/>
          <w:szCs w:val="20"/>
        </w:rPr>
      </w:pPr>
      <w:r w:rsidRPr="00A94B23">
        <w:rPr>
          <w:rFonts w:ascii="Times New Roman" w:hAnsi="Times New Roman" w:cs="Times New Roman"/>
          <w:sz w:val="20"/>
          <w:szCs w:val="20"/>
        </w:rPr>
        <w:t>In this session, three impairment examples</w:t>
      </w:r>
      <w:r w:rsidR="00C16E19" w:rsidRPr="00A94B23">
        <w:rPr>
          <w:rFonts w:ascii="Times New Roman" w:hAnsi="Times New Roman" w:cs="Times New Roman"/>
          <w:sz w:val="20"/>
          <w:szCs w:val="20"/>
        </w:rPr>
        <w:t>,</w:t>
      </w:r>
      <w:r w:rsidRPr="00A94B23">
        <w:rPr>
          <w:rFonts w:ascii="Times New Roman" w:hAnsi="Times New Roman" w:cs="Times New Roman"/>
          <w:sz w:val="20"/>
          <w:szCs w:val="20"/>
        </w:rPr>
        <w:t xml:space="preserve"> </w:t>
      </w:r>
      <w:r w:rsidR="00C16E19" w:rsidRPr="00A94B23">
        <w:rPr>
          <w:rFonts w:ascii="Times New Roman" w:hAnsi="Times New Roman" w:cs="Times New Roman"/>
          <w:sz w:val="20"/>
          <w:szCs w:val="20"/>
        </w:rPr>
        <w:t xml:space="preserve">where transceiver calibration can potentially help to improve the RF performance, </w:t>
      </w:r>
      <w:r w:rsidRPr="00A94B23">
        <w:rPr>
          <w:rFonts w:ascii="Times New Roman" w:hAnsi="Times New Roman" w:cs="Times New Roman"/>
          <w:sz w:val="20"/>
          <w:szCs w:val="20"/>
        </w:rPr>
        <w:t xml:space="preserve">are discussed: IQ imbalance, LO leakage and DC offset, </w:t>
      </w:r>
      <w:r w:rsidR="0044494C" w:rsidRPr="00A94B23">
        <w:rPr>
          <w:rFonts w:ascii="Times New Roman" w:hAnsi="Times New Roman" w:cs="Times New Roman"/>
          <w:sz w:val="20"/>
          <w:szCs w:val="20"/>
        </w:rPr>
        <w:t>power calibration of internal reference points.</w:t>
      </w:r>
      <w:r w:rsidRPr="00A94B23">
        <w:rPr>
          <w:rFonts w:ascii="Times New Roman" w:hAnsi="Times New Roman" w:cs="Times New Roman"/>
          <w:sz w:val="20"/>
          <w:szCs w:val="20"/>
        </w:rPr>
        <w:t xml:space="preserve">  </w:t>
      </w:r>
    </w:p>
    <w:p w14:paraId="17F3DC85" w14:textId="59D43CD3" w:rsidR="00C16E19" w:rsidRPr="00A94B23" w:rsidRDefault="00C16E19" w:rsidP="005970D4">
      <w:pPr>
        <w:rPr>
          <w:rFonts w:ascii="Times New Roman" w:hAnsi="Times New Roman" w:cs="Times New Roman"/>
          <w:sz w:val="20"/>
          <w:szCs w:val="20"/>
        </w:rPr>
      </w:pPr>
      <w:r w:rsidRPr="00A94B23">
        <w:rPr>
          <w:rFonts w:ascii="Times New Roman" w:hAnsi="Times New Roman" w:cs="Times New Roman"/>
          <w:sz w:val="20"/>
          <w:szCs w:val="20"/>
        </w:rPr>
        <w:t xml:space="preserve">It is noted that all aforementioned calibration will be done by sharing the same hardware of FR2 transceiver. The operation of such calibration will result in suspending UL transmission or DL reception periodically and momentarily.  </w:t>
      </w:r>
    </w:p>
    <w:p w14:paraId="6CED76A4" w14:textId="77777777" w:rsidR="005970D4" w:rsidRPr="00A94B23" w:rsidRDefault="005970D4" w:rsidP="005970D4">
      <w:pPr>
        <w:rPr>
          <w:sz w:val="21"/>
          <w:szCs w:val="21"/>
          <w:lang w:eastAsia="ja-JP"/>
        </w:rPr>
      </w:pPr>
    </w:p>
    <w:p w14:paraId="05B2751F" w14:textId="4B55FD6A" w:rsidR="005970D4" w:rsidRPr="00A94B23" w:rsidRDefault="009D6E25" w:rsidP="005970D4">
      <w:pPr>
        <w:pStyle w:val="Heading2"/>
        <w:rPr>
          <w:sz w:val="24"/>
          <w:szCs w:val="16"/>
        </w:rPr>
      </w:pPr>
      <w:r w:rsidRPr="00A94B23">
        <w:rPr>
          <w:sz w:val="24"/>
          <w:szCs w:val="16"/>
          <w:lang w:val="en-US"/>
        </w:rPr>
        <w:t>2.</w:t>
      </w:r>
      <w:r w:rsidR="0017021F" w:rsidRPr="00A94B23">
        <w:rPr>
          <w:sz w:val="24"/>
          <w:szCs w:val="16"/>
          <w:lang w:val="en-US"/>
        </w:rPr>
        <w:t>1</w:t>
      </w:r>
      <w:r w:rsidRPr="00A94B23">
        <w:rPr>
          <w:sz w:val="24"/>
          <w:szCs w:val="16"/>
          <w:lang w:val="en-US"/>
        </w:rPr>
        <w:tab/>
      </w:r>
      <w:r w:rsidR="005970D4" w:rsidRPr="00A94B23">
        <w:rPr>
          <w:sz w:val="24"/>
          <w:szCs w:val="16"/>
          <w:lang w:val="en-US"/>
        </w:rPr>
        <w:t>IQ imbalance</w:t>
      </w:r>
    </w:p>
    <w:p w14:paraId="1AEB6891" w14:textId="77777777" w:rsidR="009B0AB0" w:rsidRPr="00A94B23" w:rsidRDefault="009B0AB0" w:rsidP="009B0AB0">
      <w:pPr>
        <w:rPr>
          <w:rFonts w:ascii="Times New Roman" w:hAnsi="Times New Roman" w:cs="Times New Roman"/>
          <w:sz w:val="20"/>
          <w:szCs w:val="20"/>
        </w:rPr>
      </w:pPr>
      <w:r w:rsidRPr="00A94B23">
        <w:rPr>
          <w:rFonts w:ascii="Times New Roman" w:hAnsi="Times New Roman" w:cs="Times New Roman"/>
          <w:sz w:val="20"/>
          <w:szCs w:val="20"/>
        </w:rPr>
        <w:t xml:space="preserve">In-phase and quadrature (I/Q) imbalance is caused by gain and phase mismatches between the I and Q paths of the analog front end. IQ mismatch is normally evaluated by the image rejection ratio (IRR). Reduced IRR leads to a degradation of the overall performance of the </w:t>
      </w:r>
      <w:proofErr w:type="spellStart"/>
      <w:r w:rsidRPr="00A94B23">
        <w:rPr>
          <w:rFonts w:ascii="Times New Roman" w:hAnsi="Times New Roman" w:cs="Times New Roman"/>
          <w:sz w:val="20"/>
          <w:szCs w:val="20"/>
        </w:rPr>
        <w:t>TRx</w:t>
      </w:r>
      <w:proofErr w:type="spellEnd"/>
      <w:r w:rsidRPr="00A94B23">
        <w:rPr>
          <w:rFonts w:ascii="Times New Roman" w:hAnsi="Times New Roman" w:cs="Times New Roman"/>
          <w:sz w:val="20"/>
          <w:szCs w:val="20"/>
        </w:rPr>
        <w:t xml:space="preserve">. The IQ imbalance can be calibrated in analog domain by integrating tuning knobs that modify the gain in the I/Q signal paths and the phase difference in the quadrature local oscillator (LO) distribution network.  </w:t>
      </w:r>
    </w:p>
    <w:p w14:paraId="54174B5B" w14:textId="77777777" w:rsidR="009B0AB0" w:rsidRPr="00A94B23" w:rsidRDefault="009B0AB0" w:rsidP="009B0AB0">
      <w:pPr>
        <w:rPr>
          <w:rFonts w:ascii="Times New Roman" w:hAnsi="Times New Roman" w:cs="Times New Roman"/>
          <w:sz w:val="20"/>
          <w:szCs w:val="20"/>
        </w:rPr>
      </w:pPr>
    </w:p>
    <w:p w14:paraId="1CB2C33E" w14:textId="77777777" w:rsidR="009B0AB0" w:rsidRPr="00A94B23" w:rsidRDefault="009B0AB0" w:rsidP="009B0AB0">
      <w:pPr>
        <w:rPr>
          <w:rFonts w:ascii="Times New Roman" w:hAnsi="Times New Roman" w:cs="Times New Roman"/>
          <w:sz w:val="20"/>
          <w:szCs w:val="20"/>
        </w:rPr>
      </w:pPr>
      <w:r w:rsidRPr="00A94B23">
        <w:rPr>
          <w:rFonts w:ascii="Times New Roman" w:hAnsi="Times New Roman" w:cs="Times New Roman"/>
          <w:sz w:val="20"/>
          <w:szCs w:val="20"/>
        </w:rPr>
        <w:t xml:space="preserve">IRR can be expressed as   </w:t>
      </w:r>
    </w:p>
    <w:p w14:paraId="10F8EB8E" w14:textId="77777777" w:rsidR="009B0AB0" w:rsidRPr="00A94B23" w:rsidRDefault="009B0AB0" w:rsidP="009B0AB0">
      <w:pPr>
        <w:rPr>
          <w:rFonts w:ascii="Times New Roman" w:hAnsi="Times New Roman" w:cs="Times New Roman"/>
          <w:sz w:val="20"/>
          <w:szCs w:val="20"/>
        </w:rPr>
      </w:pPr>
    </w:p>
    <w:p w14:paraId="38716BBF" w14:textId="77777777" w:rsidR="009B0AB0" w:rsidRPr="00A94B23" w:rsidRDefault="009B0AB0" w:rsidP="009B0AB0">
      <w:pPr>
        <w:rPr>
          <w:rFonts w:ascii="Times New Roman" w:hAnsi="Times New Roman" w:cs="Times New Roman"/>
          <w:sz w:val="20"/>
          <w:szCs w:val="20"/>
        </w:rPr>
      </w:pPr>
      <w:r w:rsidRPr="00A94B23">
        <w:rPr>
          <w:rFonts w:ascii="Times New Roman" w:hAnsi="Times New Roman" w:cs="Times New Roman"/>
          <w:sz w:val="20"/>
          <w:szCs w:val="20"/>
        </w:rPr>
        <w:t xml:space="preserve"> </w:t>
      </w:r>
      <w:r w:rsidRPr="00A94B23">
        <w:rPr>
          <w:rFonts w:ascii="Times New Roman" w:hAnsi="Times New Roman" w:cs="Times New Roman"/>
          <w:noProof/>
          <w:sz w:val="20"/>
          <w:szCs w:val="20"/>
        </w:rPr>
        <w:drawing>
          <wp:inline distT="0" distB="0" distL="0" distR="0" wp14:anchorId="6F554610" wp14:editId="356DBF09">
            <wp:extent cx="2405576" cy="561301"/>
            <wp:effectExtent l="0" t="0" r="0" b="0"/>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9"/>
                    <a:stretch>
                      <a:fillRect/>
                    </a:stretch>
                  </pic:blipFill>
                  <pic:spPr>
                    <a:xfrm>
                      <a:off x="0" y="0"/>
                      <a:ext cx="2504776" cy="584448"/>
                    </a:xfrm>
                    <a:prstGeom prst="rect">
                      <a:avLst/>
                    </a:prstGeom>
                  </pic:spPr>
                </pic:pic>
              </a:graphicData>
            </a:graphic>
          </wp:inline>
        </w:drawing>
      </w:r>
    </w:p>
    <w:p w14:paraId="723F4AF6" w14:textId="6CCC3742" w:rsidR="009B0AB0" w:rsidRPr="00A94B23" w:rsidRDefault="009B0AB0" w:rsidP="009B0AB0">
      <w:pPr>
        <w:rPr>
          <w:rFonts w:ascii="Times New Roman" w:hAnsi="Times New Roman" w:cs="Times New Roman"/>
          <w:sz w:val="20"/>
          <w:szCs w:val="20"/>
        </w:rPr>
      </w:pPr>
      <w:r w:rsidRPr="00A94B23">
        <w:rPr>
          <w:rFonts w:ascii="Times New Roman" w:hAnsi="Times New Roman" w:cs="Times New Roman"/>
          <w:sz w:val="20"/>
          <w:szCs w:val="20"/>
        </w:rPr>
        <w:t xml:space="preserve">Where </w:t>
      </w:r>
      <m:oMath>
        <m:r>
          <m:rPr>
            <m:sty m:val="p"/>
          </m:rPr>
          <w:rPr>
            <w:rFonts w:ascii="Cambria Math" w:hAnsi="Cambria Math" w:cs="Times New Roman"/>
            <w:sz w:val="20"/>
            <w:szCs w:val="20"/>
          </w:rPr>
          <m:t>Δ</m:t>
        </m:r>
        <m:r>
          <w:rPr>
            <w:rFonts w:ascii="Cambria Math" w:hAnsi="Cambria Math" w:cs="Times New Roman"/>
            <w:sz w:val="20"/>
            <w:szCs w:val="20"/>
          </w:rPr>
          <m:t>A</m:t>
        </m:r>
      </m:oMath>
      <w:r w:rsidRPr="00A94B23">
        <w:rPr>
          <w:rFonts w:ascii="Times New Roman" w:hAnsi="Times New Roman" w:cs="Times New Roman"/>
          <w:sz w:val="20"/>
          <w:szCs w:val="20"/>
        </w:rPr>
        <w:t xml:space="preserve"> is the gain error in decibel, and </w:t>
      </w:r>
      <m:oMath>
        <m:r>
          <m:rPr>
            <m:sty m:val="p"/>
          </m:rPr>
          <w:rPr>
            <w:rFonts w:ascii="Cambria Math" w:hAnsi="Cambria Math" w:cs="Times New Roman"/>
            <w:sz w:val="20"/>
            <w:szCs w:val="20"/>
          </w:rPr>
          <m:t>Δ</m:t>
        </m:r>
        <m:r>
          <w:rPr>
            <w:rFonts w:ascii="Cambria Math" w:hAnsi="Cambria Math" w:cs="Times New Roman"/>
            <w:sz w:val="20"/>
            <w:szCs w:val="20"/>
          </w:rPr>
          <m:t>θ</m:t>
        </m:r>
      </m:oMath>
      <w:r w:rsidRPr="00A94B23">
        <w:rPr>
          <w:rFonts w:ascii="Times New Roman" w:hAnsi="Times New Roman" w:cs="Times New Roman"/>
          <w:sz w:val="20"/>
          <w:szCs w:val="20"/>
        </w:rPr>
        <w:t xml:space="preserve"> is the phase error in radians between I and Q </w:t>
      </w:r>
      <w:proofErr w:type="gramStart"/>
      <w:r w:rsidRPr="00A94B23">
        <w:rPr>
          <w:rFonts w:ascii="Times New Roman" w:hAnsi="Times New Roman" w:cs="Times New Roman"/>
          <w:sz w:val="20"/>
          <w:szCs w:val="20"/>
        </w:rPr>
        <w:t>paths.</w:t>
      </w:r>
      <w:proofErr w:type="gramEnd"/>
      <w:r w:rsidRPr="00A94B23">
        <w:rPr>
          <w:rFonts w:ascii="Times New Roman" w:hAnsi="Times New Roman" w:cs="Times New Roman"/>
          <w:sz w:val="20"/>
          <w:szCs w:val="20"/>
        </w:rPr>
        <w:t xml:space="preserve">   [2] pointed out </w:t>
      </w:r>
      <w:proofErr w:type="gramStart"/>
      <w:r w:rsidRPr="00A94B23">
        <w:rPr>
          <w:rFonts w:ascii="Times New Roman" w:hAnsi="Times New Roman" w:cs="Times New Roman"/>
          <w:sz w:val="20"/>
          <w:szCs w:val="20"/>
        </w:rPr>
        <w:t>a</w:t>
      </w:r>
      <w:proofErr w:type="gramEnd"/>
      <w:r w:rsidRPr="00A94B23">
        <w:rPr>
          <w:rFonts w:ascii="Times New Roman" w:hAnsi="Times New Roman" w:cs="Times New Roman"/>
          <w:sz w:val="20"/>
          <w:szCs w:val="20"/>
        </w:rPr>
        <w:t xml:space="preserve"> IRR target of 40dB is a reasonable value in order to support 64QAM. This corresponds to either 0.1dB amplitude mismatch and less than  </w:t>
      </w:r>
      <m:oMath>
        <m:sSup>
          <m:sSupPr>
            <m:ctrlPr>
              <w:rPr>
                <w:rFonts w:ascii="Cambria Math" w:hAnsi="Cambria Math" w:cs="Times New Roman"/>
                <w:i/>
                <w:sz w:val="20"/>
                <w:szCs w:val="20"/>
              </w:rPr>
            </m:ctrlPr>
          </m:sSupPr>
          <m:e>
            <m:r>
              <w:rPr>
                <w:rFonts w:ascii="Cambria Math" w:hAnsi="Cambria Math" w:cs="Times New Roman"/>
                <w:sz w:val="20"/>
                <w:szCs w:val="20"/>
              </w:rPr>
              <m:t>1</m:t>
            </m:r>
          </m:e>
          <m:sup>
            <m:r>
              <w:rPr>
                <w:rFonts w:ascii="Cambria Math" w:hAnsi="Cambria Math" w:cs="Times New Roman"/>
                <w:sz w:val="20"/>
                <w:szCs w:val="20"/>
              </w:rPr>
              <m:t xml:space="preserve">o </m:t>
            </m:r>
          </m:sup>
        </m:sSup>
      </m:oMath>
      <w:r w:rsidRPr="00A94B23">
        <w:rPr>
          <w:rFonts w:ascii="Times New Roman" w:hAnsi="Times New Roman" w:cs="Times New Roman"/>
          <w:sz w:val="20"/>
          <w:szCs w:val="20"/>
        </w:rPr>
        <w:t xml:space="preserve">phase error, or </w:t>
      </w:r>
      <m:oMath>
        <m:sSup>
          <m:sSupPr>
            <m:ctrlPr>
              <w:rPr>
                <w:rFonts w:ascii="Cambria Math" w:hAnsi="Cambria Math" w:cs="Times New Roman"/>
                <w:i/>
                <w:sz w:val="20"/>
                <w:szCs w:val="20"/>
              </w:rPr>
            </m:ctrlPr>
          </m:sSupPr>
          <m:e>
            <m:r>
              <w:rPr>
                <w:rFonts w:ascii="Cambria Math" w:hAnsi="Cambria Math" w:cs="Times New Roman"/>
                <w:sz w:val="20"/>
                <w:szCs w:val="20"/>
              </w:rPr>
              <m:t>1</m:t>
            </m:r>
          </m:e>
          <m:sup>
            <m:r>
              <w:rPr>
                <w:rFonts w:ascii="Cambria Math" w:hAnsi="Cambria Math" w:cs="Times New Roman"/>
                <w:sz w:val="20"/>
                <w:szCs w:val="20"/>
              </w:rPr>
              <m:t xml:space="preserve">o </m:t>
            </m:r>
          </m:sup>
        </m:sSup>
      </m:oMath>
      <w:r w:rsidRPr="00A94B23">
        <w:rPr>
          <w:rFonts w:ascii="Times New Roman" w:hAnsi="Times New Roman" w:cs="Times New Roman"/>
          <w:sz w:val="20"/>
          <w:szCs w:val="20"/>
        </w:rPr>
        <w:t xml:space="preserve">phase error if only phase error is considered.  </w:t>
      </w:r>
    </w:p>
    <w:p w14:paraId="012BB1A3" w14:textId="77777777" w:rsidR="009B0AB0" w:rsidRPr="00A94B23" w:rsidRDefault="009B0AB0" w:rsidP="009B0AB0">
      <w:pPr>
        <w:rPr>
          <w:rFonts w:ascii="Times New Roman" w:hAnsi="Times New Roman" w:cs="Times New Roman"/>
          <w:sz w:val="20"/>
          <w:szCs w:val="20"/>
        </w:rPr>
      </w:pPr>
    </w:p>
    <w:p w14:paraId="044A6DD8" w14:textId="77777777" w:rsidR="009B0AB0" w:rsidRPr="00A94B23" w:rsidRDefault="009B0AB0" w:rsidP="009B0AB0">
      <w:pPr>
        <w:rPr>
          <w:rFonts w:ascii="Times New Roman" w:hAnsi="Times New Roman" w:cs="Times New Roman"/>
          <w:sz w:val="20"/>
          <w:szCs w:val="20"/>
        </w:rPr>
      </w:pPr>
      <w:r w:rsidRPr="00A94B23">
        <w:rPr>
          <w:rFonts w:ascii="Times New Roman" w:hAnsi="Times New Roman" w:cs="Times New Roman"/>
          <w:sz w:val="20"/>
          <w:szCs w:val="20"/>
        </w:rPr>
        <w:fldChar w:fldCharType="begin"/>
      </w:r>
      <w:r w:rsidRPr="00A94B23">
        <w:rPr>
          <w:rFonts w:ascii="Times New Roman" w:hAnsi="Times New Roman" w:cs="Times New Roman"/>
          <w:sz w:val="20"/>
          <w:szCs w:val="20"/>
        </w:rPr>
        <w:instrText xml:space="preserve"> INCLUDEPICTURE "/var/folders/yf/f9w7lcsx14b80rvbq1d082880000gn/T/com.microsoft.Word/WebArchiveCopyPasteTempFiles/page2image16893152" \* MERGEFORMATINET </w:instrText>
      </w:r>
      <w:r w:rsidRPr="00A94B23">
        <w:rPr>
          <w:rFonts w:ascii="Times New Roman" w:hAnsi="Times New Roman" w:cs="Times New Roman"/>
          <w:sz w:val="20"/>
          <w:szCs w:val="20"/>
        </w:rPr>
        <w:fldChar w:fldCharType="separate"/>
      </w:r>
      <w:r w:rsidRPr="00A94B23">
        <w:rPr>
          <w:rFonts w:ascii="Times New Roman" w:hAnsi="Times New Roman" w:cs="Times New Roman"/>
          <w:noProof/>
          <w:sz w:val="20"/>
          <w:szCs w:val="20"/>
        </w:rPr>
        <w:drawing>
          <wp:inline distT="0" distB="0" distL="0" distR="0" wp14:anchorId="4E469369" wp14:editId="04920681">
            <wp:extent cx="2602230" cy="2018665"/>
            <wp:effectExtent l="0" t="0" r="1270" b="635"/>
            <wp:docPr id="2" name="Picture 2" descr="page2image1689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2image168931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2230" cy="2018665"/>
                    </a:xfrm>
                    <a:prstGeom prst="rect">
                      <a:avLst/>
                    </a:prstGeom>
                    <a:noFill/>
                    <a:ln>
                      <a:noFill/>
                    </a:ln>
                  </pic:spPr>
                </pic:pic>
              </a:graphicData>
            </a:graphic>
          </wp:inline>
        </w:drawing>
      </w:r>
      <w:r w:rsidRPr="00A94B23">
        <w:rPr>
          <w:rFonts w:ascii="Times New Roman" w:hAnsi="Times New Roman" w:cs="Times New Roman"/>
          <w:sz w:val="20"/>
          <w:szCs w:val="20"/>
        </w:rPr>
        <w:fldChar w:fldCharType="end"/>
      </w:r>
    </w:p>
    <w:p w14:paraId="3664B0B7" w14:textId="77777777" w:rsidR="009B0AB0" w:rsidRPr="00A94B23" w:rsidRDefault="009B0AB0" w:rsidP="009B0AB0">
      <w:pPr>
        <w:rPr>
          <w:rFonts w:ascii="Times New Roman" w:hAnsi="Times New Roman" w:cs="Times New Roman"/>
          <w:sz w:val="20"/>
          <w:szCs w:val="20"/>
        </w:rPr>
      </w:pPr>
    </w:p>
    <w:p w14:paraId="4FDC3920" w14:textId="2AECA465" w:rsidR="009B0AB0" w:rsidRPr="00A94B23" w:rsidRDefault="009B0AB0" w:rsidP="009B0AB0">
      <w:pPr>
        <w:rPr>
          <w:rFonts w:ascii="Times New Roman" w:hAnsi="Times New Roman" w:cs="Times New Roman"/>
          <w:sz w:val="20"/>
          <w:szCs w:val="20"/>
        </w:rPr>
      </w:pPr>
      <w:r w:rsidRPr="00A94B23">
        <w:rPr>
          <w:rFonts w:ascii="Times New Roman" w:hAnsi="Times New Roman" w:cs="Times New Roman"/>
          <w:sz w:val="20"/>
          <w:szCs w:val="20"/>
        </w:rPr>
        <w:t>[</w:t>
      </w:r>
      <w:r w:rsidR="00401F34" w:rsidRPr="00A94B23">
        <w:rPr>
          <w:rFonts w:ascii="Times New Roman" w:hAnsi="Times New Roman" w:cs="Times New Roman"/>
          <w:sz w:val="20"/>
          <w:szCs w:val="20"/>
        </w:rPr>
        <w:t>3</w:t>
      </w:r>
      <w:r w:rsidRPr="00A94B23">
        <w:rPr>
          <w:rFonts w:ascii="Times New Roman" w:hAnsi="Times New Roman" w:cs="Times New Roman"/>
          <w:sz w:val="20"/>
          <w:szCs w:val="20"/>
        </w:rPr>
        <w:t xml:space="preserve">] studies the influence of temperature variations over the I/Q imbalance. Measurement result are shown as an example of </w:t>
      </w:r>
      <w:r w:rsidR="00195FE8">
        <w:rPr>
          <w:rFonts w:ascii="Times New Roman" w:hAnsi="Times New Roman" w:cs="Times New Roman"/>
          <w:sz w:val="20"/>
          <w:szCs w:val="20"/>
        </w:rPr>
        <w:t>phase and amplitude</w:t>
      </w:r>
      <w:r w:rsidR="00195FE8" w:rsidRPr="00A94B23">
        <w:rPr>
          <w:rFonts w:ascii="Times New Roman" w:hAnsi="Times New Roman" w:cs="Times New Roman"/>
          <w:sz w:val="20"/>
          <w:szCs w:val="20"/>
        </w:rPr>
        <w:t xml:space="preserve"> </w:t>
      </w:r>
      <w:r w:rsidRPr="00A94B23">
        <w:rPr>
          <w:rFonts w:ascii="Times New Roman" w:hAnsi="Times New Roman" w:cs="Times New Roman"/>
          <w:sz w:val="20"/>
          <w:szCs w:val="20"/>
        </w:rPr>
        <w:t>variation with temperature change [</w:t>
      </w:r>
      <w:r w:rsidR="00401F34" w:rsidRPr="00A94B23">
        <w:rPr>
          <w:rFonts w:ascii="Times New Roman" w:hAnsi="Times New Roman" w:cs="Times New Roman"/>
          <w:sz w:val="20"/>
          <w:szCs w:val="20"/>
        </w:rPr>
        <w:t>3</w:t>
      </w:r>
      <w:r w:rsidRPr="00A94B23">
        <w:rPr>
          <w:rFonts w:ascii="Times New Roman" w:hAnsi="Times New Roman" w:cs="Times New Roman"/>
          <w:sz w:val="20"/>
          <w:szCs w:val="20"/>
        </w:rPr>
        <w:t xml:space="preserve">]. </w:t>
      </w:r>
    </w:p>
    <w:p w14:paraId="4E8856A4" w14:textId="77777777" w:rsidR="009B0AB0" w:rsidRPr="00A94B23" w:rsidRDefault="009B0AB0" w:rsidP="009B0AB0">
      <w:pPr>
        <w:rPr>
          <w:rFonts w:ascii="Times New Roman" w:hAnsi="Times New Roman" w:cs="Times New Roman"/>
          <w:sz w:val="20"/>
          <w:szCs w:val="20"/>
        </w:rPr>
      </w:pPr>
      <w:r w:rsidRPr="00A94B23">
        <w:rPr>
          <w:rFonts w:ascii="Times New Roman" w:hAnsi="Times New Roman" w:cs="Times New Roman"/>
          <w:noProof/>
          <w:sz w:val="20"/>
          <w:szCs w:val="20"/>
        </w:rPr>
        <w:drawing>
          <wp:inline distT="0" distB="0" distL="0" distR="0" wp14:anchorId="711030CB" wp14:editId="152CC2DA">
            <wp:extent cx="3045655" cy="2929491"/>
            <wp:effectExtent l="0" t="0" r="2540" b="4445"/>
            <wp:docPr id="3" name="Picture 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pic:nvPicPr>
                  <pic:blipFill>
                    <a:blip r:embed="rId11"/>
                    <a:stretch>
                      <a:fillRect/>
                    </a:stretch>
                  </pic:blipFill>
                  <pic:spPr>
                    <a:xfrm>
                      <a:off x="0" y="0"/>
                      <a:ext cx="3058749" cy="2942086"/>
                    </a:xfrm>
                    <a:prstGeom prst="rect">
                      <a:avLst/>
                    </a:prstGeom>
                  </pic:spPr>
                </pic:pic>
              </a:graphicData>
            </a:graphic>
          </wp:inline>
        </w:drawing>
      </w:r>
    </w:p>
    <w:p w14:paraId="0A9DD1BC" w14:textId="77777777" w:rsidR="00C35028" w:rsidRPr="00A94B23" w:rsidRDefault="009B0AB0" w:rsidP="009B0AB0">
      <w:pPr>
        <w:rPr>
          <w:rFonts w:ascii="Times New Roman" w:hAnsi="Times New Roman" w:cs="Times New Roman"/>
          <w:sz w:val="20"/>
          <w:szCs w:val="20"/>
        </w:rPr>
      </w:pPr>
      <w:r w:rsidRPr="00A94B23">
        <w:rPr>
          <w:rFonts w:ascii="Times New Roman" w:hAnsi="Times New Roman" w:cs="Times New Roman"/>
          <w:sz w:val="20"/>
          <w:szCs w:val="20"/>
        </w:rPr>
        <w:t xml:space="preserve">With IQ imbalance calibration according to temperature change, 20dB and 15dB IRR gain is achieved in [2] and [3] correspondingly. </w:t>
      </w:r>
    </w:p>
    <w:p w14:paraId="53D7A824" w14:textId="77777777" w:rsidR="00C35028" w:rsidRPr="00A94B23" w:rsidRDefault="00C35028" w:rsidP="009B0AB0">
      <w:pPr>
        <w:rPr>
          <w:rFonts w:ascii="Times New Roman" w:hAnsi="Times New Roman" w:cs="Times New Roman"/>
          <w:sz w:val="20"/>
          <w:szCs w:val="20"/>
        </w:rPr>
      </w:pPr>
    </w:p>
    <w:p w14:paraId="5EB798C0" w14:textId="77777777" w:rsidR="00C35028" w:rsidRPr="00A94B23" w:rsidRDefault="00C35028" w:rsidP="009B0AB0">
      <w:pPr>
        <w:rPr>
          <w:rFonts w:ascii="Times New Roman" w:hAnsi="Times New Roman" w:cs="Times New Roman"/>
          <w:sz w:val="20"/>
          <w:szCs w:val="20"/>
        </w:rPr>
      </w:pPr>
      <w:r w:rsidRPr="00A94B23">
        <w:rPr>
          <w:rFonts w:ascii="Times New Roman" w:hAnsi="Times New Roman" w:cs="Times New Roman"/>
          <w:sz w:val="20"/>
          <w:szCs w:val="20"/>
        </w:rPr>
        <w:t>Normally, there are two approaches to deal with I/Q imbalance:</w:t>
      </w:r>
    </w:p>
    <w:p w14:paraId="5F70BF7F" w14:textId="2457C779" w:rsidR="009B0AB0" w:rsidRPr="00A94B23" w:rsidRDefault="00C35028" w:rsidP="002E5831">
      <w:pPr>
        <w:pStyle w:val="ListParagraph"/>
        <w:numPr>
          <w:ilvl w:val="0"/>
          <w:numId w:val="27"/>
        </w:numPr>
        <w:rPr>
          <w:rFonts w:ascii="Times New Roman" w:hAnsi="Times New Roman" w:cs="Times New Roman"/>
          <w:sz w:val="20"/>
          <w:szCs w:val="20"/>
        </w:rPr>
      </w:pPr>
      <w:r w:rsidRPr="00A94B23">
        <w:rPr>
          <w:rFonts w:ascii="Times New Roman" w:hAnsi="Times New Roman" w:cs="Times New Roman"/>
          <w:sz w:val="20"/>
          <w:szCs w:val="20"/>
        </w:rPr>
        <w:t>Improve</w:t>
      </w:r>
      <w:r w:rsidR="00212E05">
        <w:rPr>
          <w:rFonts w:ascii="Times New Roman" w:hAnsi="Times New Roman" w:cs="Times New Roman"/>
          <w:sz w:val="20"/>
          <w:szCs w:val="20"/>
        </w:rPr>
        <w:t xml:space="preserve"> TRX</w:t>
      </w:r>
      <w:r w:rsidR="002E5831" w:rsidRPr="00A94B23">
        <w:rPr>
          <w:rFonts w:ascii="Times New Roman" w:hAnsi="Times New Roman" w:cs="Times New Roman"/>
          <w:sz w:val="20"/>
          <w:szCs w:val="20"/>
        </w:rPr>
        <w:t>’s I/Q path performance</w:t>
      </w:r>
    </w:p>
    <w:p w14:paraId="0FB70FDC" w14:textId="3FF8B982" w:rsidR="002E5831" w:rsidRPr="00A94B23" w:rsidRDefault="002E5831" w:rsidP="002E5831">
      <w:pPr>
        <w:pStyle w:val="ListParagraph"/>
        <w:numPr>
          <w:ilvl w:val="0"/>
          <w:numId w:val="27"/>
        </w:numPr>
        <w:rPr>
          <w:rFonts w:ascii="Times New Roman" w:hAnsi="Times New Roman" w:cs="Times New Roman"/>
          <w:sz w:val="20"/>
          <w:szCs w:val="20"/>
        </w:rPr>
      </w:pPr>
      <w:r w:rsidRPr="00A94B23">
        <w:rPr>
          <w:rFonts w:ascii="Times New Roman" w:hAnsi="Times New Roman" w:cs="Times New Roman"/>
          <w:sz w:val="20"/>
          <w:szCs w:val="20"/>
        </w:rPr>
        <w:t>Compensation done at the digital domain</w:t>
      </w:r>
    </w:p>
    <w:p w14:paraId="43F17EC0" w14:textId="3C2EFC95" w:rsidR="002E5831" w:rsidRPr="00A94B23" w:rsidRDefault="002E5831" w:rsidP="002E5831">
      <w:pPr>
        <w:rPr>
          <w:rFonts w:ascii="Times New Roman" w:hAnsi="Times New Roman" w:cs="Times New Roman"/>
          <w:sz w:val="20"/>
          <w:szCs w:val="20"/>
        </w:rPr>
      </w:pPr>
    </w:p>
    <w:p w14:paraId="719CC069" w14:textId="5D400065" w:rsidR="002E5831" w:rsidRPr="00A94B23" w:rsidRDefault="002E5831" w:rsidP="002E5831">
      <w:pPr>
        <w:rPr>
          <w:rFonts w:ascii="Times New Roman" w:hAnsi="Times New Roman" w:cs="Times New Roman"/>
          <w:sz w:val="20"/>
          <w:szCs w:val="20"/>
        </w:rPr>
      </w:pPr>
      <w:r w:rsidRPr="00A94B23">
        <w:rPr>
          <w:rFonts w:ascii="Times New Roman" w:hAnsi="Times New Roman" w:cs="Times New Roman"/>
          <w:sz w:val="20"/>
          <w:szCs w:val="20"/>
        </w:rPr>
        <w:t xml:space="preserve">However, the first approach may be challenging </w:t>
      </w:r>
      <w:r w:rsidR="0044494C" w:rsidRPr="00A94B23">
        <w:rPr>
          <w:rFonts w:ascii="Times New Roman" w:hAnsi="Times New Roman" w:cs="Times New Roman"/>
          <w:sz w:val="20"/>
          <w:szCs w:val="20"/>
        </w:rPr>
        <w:t>in case of high frequencies and place hard requirements on the analog design</w:t>
      </w:r>
      <w:r w:rsidRPr="00A94B23">
        <w:rPr>
          <w:rFonts w:ascii="Times New Roman" w:hAnsi="Times New Roman" w:cs="Times New Roman"/>
          <w:sz w:val="20"/>
          <w:szCs w:val="20"/>
        </w:rPr>
        <w:t xml:space="preserve">. The second approach requires a good estimation of the I/Q path mismatch </w:t>
      </w:r>
      <w:r w:rsidR="0044494C" w:rsidRPr="00A94B23">
        <w:rPr>
          <w:rFonts w:ascii="Times New Roman" w:hAnsi="Times New Roman" w:cs="Times New Roman"/>
          <w:sz w:val="20"/>
          <w:szCs w:val="20"/>
        </w:rPr>
        <w:t xml:space="preserve">in terms of </w:t>
      </w:r>
      <w:r w:rsidRPr="00A94B23">
        <w:rPr>
          <w:rFonts w:ascii="Times New Roman" w:hAnsi="Times New Roman" w:cs="Times New Roman"/>
          <w:sz w:val="20"/>
          <w:szCs w:val="20"/>
        </w:rPr>
        <w:t xml:space="preserve">amplitude and phase. </w:t>
      </w:r>
      <w:proofErr w:type="gramStart"/>
      <w:r w:rsidR="0044494C" w:rsidRPr="00A94B23">
        <w:rPr>
          <w:rFonts w:ascii="Times New Roman" w:hAnsi="Times New Roman" w:cs="Times New Roman"/>
          <w:sz w:val="20"/>
          <w:szCs w:val="20"/>
        </w:rPr>
        <w:t>Also</w:t>
      </w:r>
      <w:proofErr w:type="gramEnd"/>
      <w:r w:rsidR="0044494C" w:rsidRPr="00A94B23">
        <w:rPr>
          <w:rFonts w:ascii="Times New Roman" w:hAnsi="Times New Roman" w:cs="Times New Roman"/>
          <w:sz w:val="20"/>
          <w:szCs w:val="20"/>
        </w:rPr>
        <w:t xml:space="preserve"> this approach </w:t>
      </w:r>
      <w:r w:rsidRPr="00A94B23">
        <w:rPr>
          <w:rFonts w:ascii="Times New Roman" w:hAnsi="Times New Roman" w:cs="Times New Roman"/>
          <w:sz w:val="20"/>
          <w:szCs w:val="20"/>
        </w:rPr>
        <w:t>proves challenging in the presence of drifts due to temperature variation.</w:t>
      </w:r>
      <w:r w:rsidR="008438A1" w:rsidRPr="00A94B23">
        <w:rPr>
          <w:rFonts w:ascii="Times New Roman" w:hAnsi="Times New Roman" w:cs="Times New Roman"/>
          <w:sz w:val="20"/>
          <w:szCs w:val="20"/>
        </w:rPr>
        <w:t xml:space="preserve"> If such an estimation can be done in a known or controlled </w:t>
      </w:r>
      <w:r w:rsidR="00EE1A49" w:rsidRPr="00A94B23">
        <w:rPr>
          <w:rFonts w:ascii="Times New Roman" w:hAnsi="Times New Roman" w:cs="Times New Roman"/>
          <w:sz w:val="20"/>
          <w:szCs w:val="20"/>
        </w:rPr>
        <w:t>environment</w:t>
      </w:r>
      <w:r w:rsidR="008438A1" w:rsidRPr="00A94B23">
        <w:rPr>
          <w:rFonts w:ascii="Times New Roman" w:hAnsi="Times New Roman" w:cs="Times New Roman"/>
          <w:sz w:val="20"/>
          <w:szCs w:val="20"/>
        </w:rPr>
        <w:t xml:space="preserve"> such as one afforded </w:t>
      </w:r>
      <w:r w:rsidR="00212E05">
        <w:rPr>
          <w:rFonts w:ascii="Times New Roman" w:hAnsi="Times New Roman" w:cs="Times New Roman"/>
          <w:sz w:val="20"/>
          <w:szCs w:val="20"/>
        </w:rPr>
        <w:t xml:space="preserve">by </w:t>
      </w:r>
      <w:r w:rsidR="008438A1" w:rsidRPr="00A94B23">
        <w:rPr>
          <w:rFonts w:ascii="Times New Roman" w:hAnsi="Times New Roman" w:cs="Times New Roman"/>
          <w:sz w:val="20"/>
          <w:szCs w:val="20"/>
        </w:rPr>
        <w:t xml:space="preserve">UL gap, conceivably the results will </w:t>
      </w:r>
      <w:r w:rsidR="00212E05">
        <w:rPr>
          <w:rFonts w:ascii="Times New Roman" w:hAnsi="Times New Roman" w:cs="Times New Roman"/>
          <w:sz w:val="20"/>
          <w:szCs w:val="20"/>
        </w:rPr>
        <w:t xml:space="preserve">be </w:t>
      </w:r>
      <w:r w:rsidR="008438A1" w:rsidRPr="00A94B23">
        <w:rPr>
          <w:rFonts w:ascii="Times New Roman" w:hAnsi="Times New Roman" w:cs="Times New Roman"/>
          <w:sz w:val="20"/>
          <w:szCs w:val="20"/>
        </w:rPr>
        <w:t xml:space="preserve">more accurate. </w:t>
      </w:r>
    </w:p>
    <w:p w14:paraId="036F56E3" w14:textId="77777777" w:rsidR="009B0AB0" w:rsidRPr="00A94B23" w:rsidRDefault="009B0AB0" w:rsidP="009B0AB0">
      <w:pPr>
        <w:rPr>
          <w:rFonts w:ascii="Times New Roman" w:hAnsi="Times New Roman" w:cs="Times New Roman"/>
          <w:sz w:val="20"/>
          <w:szCs w:val="20"/>
        </w:rPr>
      </w:pPr>
    </w:p>
    <w:p w14:paraId="68C0A118" w14:textId="4AD5DAC5" w:rsidR="006808BE" w:rsidRPr="00A94B23" w:rsidRDefault="006808BE" w:rsidP="009B0AB0">
      <w:pPr>
        <w:rPr>
          <w:rFonts w:ascii="Times New Roman" w:hAnsi="Times New Roman" w:cs="Times New Roman"/>
          <w:b/>
          <w:bCs/>
          <w:sz w:val="20"/>
          <w:szCs w:val="20"/>
        </w:rPr>
      </w:pPr>
    </w:p>
    <w:p w14:paraId="1BFBFE42" w14:textId="77777777" w:rsidR="006808BE" w:rsidRPr="00A94B23" w:rsidRDefault="006808BE" w:rsidP="00A75295">
      <w:pPr>
        <w:rPr>
          <w:sz w:val="21"/>
          <w:szCs w:val="21"/>
        </w:rPr>
      </w:pPr>
    </w:p>
    <w:p w14:paraId="438E8790" w14:textId="317D454B" w:rsidR="0017021F" w:rsidRPr="00A94B23" w:rsidRDefault="0017021F" w:rsidP="005970D4">
      <w:pPr>
        <w:pStyle w:val="Heading2"/>
        <w:rPr>
          <w:sz w:val="24"/>
          <w:szCs w:val="16"/>
        </w:rPr>
      </w:pPr>
      <w:r w:rsidRPr="00A94B23">
        <w:rPr>
          <w:sz w:val="24"/>
          <w:szCs w:val="16"/>
        </w:rPr>
        <w:lastRenderedPageBreak/>
        <w:t>2.</w:t>
      </w:r>
      <w:r w:rsidR="004D00E4" w:rsidRPr="00A94B23">
        <w:rPr>
          <w:sz w:val="24"/>
          <w:szCs w:val="16"/>
        </w:rPr>
        <w:t>2</w:t>
      </w:r>
      <w:r w:rsidRPr="00A94B23">
        <w:rPr>
          <w:sz w:val="24"/>
          <w:szCs w:val="16"/>
        </w:rPr>
        <w:tab/>
      </w:r>
      <w:r w:rsidR="005970D4" w:rsidRPr="00A94B23">
        <w:rPr>
          <w:sz w:val="24"/>
          <w:szCs w:val="16"/>
        </w:rPr>
        <w:t xml:space="preserve">LO leakage and DC offset  </w:t>
      </w:r>
    </w:p>
    <w:p w14:paraId="3CFFAB3D" w14:textId="7B5C0166" w:rsidR="00173B83" w:rsidRPr="00A94B23" w:rsidRDefault="00173B83" w:rsidP="005970D4">
      <w:pPr>
        <w:rPr>
          <w:rFonts w:ascii="Times New Roman" w:hAnsi="Times New Roman" w:cs="Times New Roman"/>
          <w:sz w:val="20"/>
          <w:szCs w:val="20"/>
        </w:rPr>
      </w:pPr>
      <w:r w:rsidRPr="00A94B23">
        <w:rPr>
          <w:rFonts w:ascii="Times New Roman" w:hAnsi="Times New Roman" w:cs="Times New Roman"/>
          <w:sz w:val="20"/>
          <w:szCs w:val="20"/>
        </w:rPr>
        <w:t xml:space="preserve">DC offset at the mixer output, partially due to LO leakage, degrades system sensitivity by inducing </w:t>
      </w:r>
      <w:r w:rsidR="008438A1" w:rsidRPr="00A94B23">
        <w:rPr>
          <w:rFonts w:ascii="Times New Roman" w:hAnsi="Times New Roman" w:cs="Times New Roman"/>
          <w:sz w:val="20"/>
          <w:szCs w:val="20"/>
        </w:rPr>
        <w:t>inference near DC</w:t>
      </w:r>
      <w:r w:rsidRPr="00A94B23">
        <w:rPr>
          <w:rFonts w:ascii="Times New Roman" w:hAnsi="Times New Roman" w:cs="Times New Roman"/>
          <w:sz w:val="20"/>
          <w:szCs w:val="20"/>
        </w:rPr>
        <w:t xml:space="preserve">, while LO leakage on the antenna side may cause additional interference. To reduce these problems, LO leakage and DC offset cancelling techniques were studied for both </w:t>
      </w:r>
      <w:r w:rsidR="005E11B5">
        <w:rPr>
          <w:rFonts w:ascii="Times New Roman" w:hAnsi="Times New Roman" w:cs="Times New Roman"/>
          <w:sz w:val="20"/>
          <w:szCs w:val="20"/>
        </w:rPr>
        <w:t>transmitter</w:t>
      </w:r>
      <w:r w:rsidR="005E11B5" w:rsidRPr="00A94B23">
        <w:rPr>
          <w:rFonts w:ascii="Times New Roman" w:hAnsi="Times New Roman" w:cs="Times New Roman"/>
          <w:sz w:val="20"/>
          <w:szCs w:val="20"/>
        </w:rPr>
        <w:t xml:space="preserve"> </w:t>
      </w:r>
      <w:r w:rsidRPr="00A94B23">
        <w:rPr>
          <w:rFonts w:ascii="Times New Roman" w:hAnsi="Times New Roman" w:cs="Times New Roman"/>
          <w:sz w:val="20"/>
          <w:szCs w:val="20"/>
        </w:rPr>
        <w:t xml:space="preserve">and receiver configurations.  </w:t>
      </w:r>
    </w:p>
    <w:p w14:paraId="17FE730C" w14:textId="77777777" w:rsidR="00BA3BE8" w:rsidRPr="00A94B23" w:rsidRDefault="00BA3BE8" w:rsidP="005970D4">
      <w:pPr>
        <w:rPr>
          <w:rFonts w:ascii="Times New Roman" w:hAnsi="Times New Roman" w:cs="Times New Roman"/>
          <w:sz w:val="20"/>
          <w:szCs w:val="20"/>
        </w:rPr>
      </w:pPr>
    </w:p>
    <w:p w14:paraId="0E1B713E" w14:textId="0EF0F307" w:rsidR="00BA3BE8" w:rsidRPr="00A94B23" w:rsidRDefault="00BA3BE8" w:rsidP="00336857">
      <w:pPr>
        <w:pStyle w:val="CommentText"/>
        <w:rPr>
          <w:rFonts w:ascii="Times New Roman" w:hAnsi="Times New Roman" w:cs="Times New Roman"/>
          <w:sz w:val="20"/>
          <w:szCs w:val="20"/>
        </w:rPr>
      </w:pPr>
      <w:r w:rsidRPr="00A94B23">
        <w:rPr>
          <w:rFonts w:ascii="Times New Roman" w:hAnsi="Times New Roman" w:cs="Times New Roman"/>
          <w:sz w:val="20"/>
          <w:szCs w:val="20"/>
        </w:rPr>
        <w:t xml:space="preserve">From transmitter point of view, with IF architecture, LO leakage at the IF mixer needs to be maintained under control to stay within the regulatory limit for LO leakage and it can also impact performance. LO leakage at the RF mixer </w:t>
      </w:r>
      <w:r w:rsidR="005E11B5">
        <w:rPr>
          <w:rFonts w:ascii="Times New Roman" w:hAnsi="Times New Roman" w:cs="Times New Roman"/>
          <w:sz w:val="20"/>
          <w:szCs w:val="20"/>
        </w:rPr>
        <w:t xml:space="preserve">also </w:t>
      </w:r>
      <w:r w:rsidRPr="00A94B23">
        <w:rPr>
          <w:rFonts w:ascii="Times New Roman" w:hAnsi="Times New Roman" w:cs="Times New Roman"/>
          <w:sz w:val="20"/>
          <w:szCs w:val="20"/>
        </w:rPr>
        <w:t>needs to be maintained under control to stay within the regulatory limits for spectrum emission mask and spurious emissions.</w:t>
      </w:r>
    </w:p>
    <w:p w14:paraId="3F352338" w14:textId="4DD41783" w:rsidR="00173B83" w:rsidRPr="00A94B23" w:rsidRDefault="00BA3BE8" w:rsidP="005970D4">
      <w:pPr>
        <w:rPr>
          <w:rFonts w:ascii="Times New Roman" w:hAnsi="Times New Roman" w:cs="Times New Roman"/>
          <w:sz w:val="20"/>
          <w:szCs w:val="20"/>
        </w:rPr>
      </w:pPr>
      <w:r w:rsidRPr="00A94B23">
        <w:rPr>
          <w:rFonts w:ascii="Times New Roman" w:hAnsi="Times New Roman" w:cs="Times New Roman"/>
          <w:sz w:val="20"/>
          <w:szCs w:val="20"/>
        </w:rPr>
        <w:t xml:space="preserve"> </w:t>
      </w:r>
      <w:r w:rsidR="00173B83" w:rsidRPr="00A94B23">
        <w:rPr>
          <w:rFonts w:ascii="Times New Roman" w:hAnsi="Times New Roman" w:cs="Times New Roman"/>
          <w:sz w:val="20"/>
          <w:szCs w:val="20"/>
        </w:rPr>
        <w:t xml:space="preserve">  </w:t>
      </w:r>
    </w:p>
    <w:p w14:paraId="0C8D0F45" w14:textId="0B836A99" w:rsidR="00401F34" w:rsidRPr="00A94B23" w:rsidRDefault="00173B83" w:rsidP="00401F34">
      <w:pPr>
        <w:rPr>
          <w:rFonts w:ascii="Times New Roman" w:hAnsi="Times New Roman" w:cs="Times New Roman"/>
          <w:sz w:val="20"/>
          <w:szCs w:val="20"/>
        </w:rPr>
      </w:pPr>
      <w:r w:rsidRPr="00A94B23">
        <w:rPr>
          <w:rFonts w:ascii="Times New Roman" w:hAnsi="Times New Roman" w:cs="Times New Roman"/>
          <w:sz w:val="20"/>
          <w:szCs w:val="20"/>
        </w:rPr>
        <w:t>At receiver side, p</w:t>
      </w:r>
      <w:r w:rsidR="00401F34" w:rsidRPr="00A94B23">
        <w:rPr>
          <w:rFonts w:ascii="Times New Roman" w:hAnsi="Times New Roman" w:cs="Times New Roman"/>
          <w:sz w:val="20"/>
          <w:szCs w:val="20"/>
        </w:rPr>
        <w:t xml:space="preserve">referably, the DC-offset should be removed before the analog-to-digital conversion (ADC) in order to gain dynamic range for the wanted signal. One widespread method is to determine an average value for the DC-offset in the analog domain. Then, this DC value is subtracted from the input to form a closed-loop system. </w:t>
      </w:r>
      <w:r w:rsidRPr="00A94B23">
        <w:rPr>
          <w:rFonts w:ascii="Times New Roman" w:hAnsi="Times New Roman" w:cs="Times New Roman"/>
          <w:sz w:val="20"/>
          <w:szCs w:val="20"/>
        </w:rPr>
        <w:t xml:space="preserve">DC offset compensation improve EVM performance, potentially enable higher QAM such as 256QAM in FR2. </w:t>
      </w:r>
      <w:r w:rsidR="00EE1A49" w:rsidRPr="00A94B23">
        <w:rPr>
          <w:rFonts w:ascii="Times New Roman" w:hAnsi="Times New Roman" w:cs="Times New Roman"/>
          <w:sz w:val="20"/>
          <w:szCs w:val="20"/>
        </w:rPr>
        <w:t>Again, an UL gap will facilitate the estimation of the DC-offset</w:t>
      </w:r>
      <w:r w:rsidR="005E11B5">
        <w:rPr>
          <w:rFonts w:ascii="Times New Roman" w:hAnsi="Times New Roman" w:cs="Times New Roman"/>
          <w:sz w:val="20"/>
          <w:szCs w:val="20"/>
        </w:rPr>
        <w:t>, where UL transmission needs to be suspended momentarily</w:t>
      </w:r>
      <w:r w:rsidR="00EE1A49" w:rsidRPr="00A94B23">
        <w:rPr>
          <w:rFonts w:ascii="Times New Roman" w:hAnsi="Times New Roman" w:cs="Times New Roman"/>
          <w:sz w:val="20"/>
          <w:szCs w:val="20"/>
        </w:rPr>
        <w:t>.</w:t>
      </w:r>
      <w:r w:rsidRPr="00A94B23">
        <w:rPr>
          <w:rFonts w:ascii="Times New Roman" w:hAnsi="Times New Roman" w:cs="Times New Roman"/>
          <w:sz w:val="20"/>
          <w:szCs w:val="20"/>
        </w:rPr>
        <w:t xml:space="preserve"> </w:t>
      </w:r>
    </w:p>
    <w:p w14:paraId="5D7571E2" w14:textId="7D9ED6B2" w:rsidR="00FE16CE" w:rsidRPr="00A94B23" w:rsidRDefault="00FE16CE" w:rsidP="00401F34">
      <w:pPr>
        <w:rPr>
          <w:rFonts w:ascii="Times New Roman" w:hAnsi="Times New Roman" w:cs="Times New Roman"/>
          <w:sz w:val="20"/>
          <w:szCs w:val="20"/>
        </w:rPr>
      </w:pPr>
    </w:p>
    <w:p w14:paraId="0E69D13F" w14:textId="19CD74BE" w:rsidR="00401F34" w:rsidRPr="00A94B23" w:rsidRDefault="00401F34" w:rsidP="005970D4">
      <w:pPr>
        <w:rPr>
          <w:sz w:val="21"/>
          <w:szCs w:val="21"/>
        </w:rPr>
      </w:pPr>
    </w:p>
    <w:p w14:paraId="31AAB47C" w14:textId="4C05E13B" w:rsidR="005970D4" w:rsidRPr="00A94B23" w:rsidRDefault="005970D4" w:rsidP="005970D4">
      <w:pPr>
        <w:pStyle w:val="Heading2"/>
        <w:rPr>
          <w:sz w:val="24"/>
          <w:szCs w:val="16"/>
        </w:rPr>
      </w:pPr>
      <w:r w:rsidRPr="00A94B23">
        <w:rPr>
          <w:sz w:val="24"/>
          <w:szCs w:val="16"/>
        </w:rPr>
        <w:t>2.3</w:t>
      </w:r>
      <w:r w:rsidRPr="00A94B23">
        <w:rPr>
          <w:sz w:val="24"/>
          <w:szCs w:val="16"/>
        </w:rPr>
        <w:tab/>
      </w:r>
      <w:r w:rsidR="00BA3BE8" w:rsidRPr="00A94B23">
        <w:rPr>
          <w:sz w:val="24"/>
          <w:szCs w:val="16"/>
        </w:rPr>
        <w:t>P</w:t>
      </w:r>
      <w:r w:rsidRPr="00A94B23">
        <w:rPr>
          <w:sz w:val="24"/>
          <w:szCs w:val="16"/>
        </w:rPr>
        <w:t>ower calibration</w:t>
      </w:r>
      <w:r w:rsidR="00BA3BE8" w:rsidRPr="00A94B23">
        <w:rPr>
          <w:sz w:val="24"/>
          <w:szCs w:val="16"/>
        </w:rPr>
        <w:t xml:space="preserve"> of internal reference points</w:t>
      </w:r>
      <w:r w:rsidRPr="00A94B23">
        <w:rPr>
          <w:sz w:val="24"/>
          <w:szCs w:val="16"/>
        </w:rPr>
        <w:t xml:space="preserve">   </w:t>
      </w:r>
    </w:p>
    <w:p w14:paraId="41516D64" w14:textId="32C14912" w:rsidR="00BA3BE8" w:rsidRPr="00336857" w:rsidRDefault="00BA3BE8" w:rsidP="00BA3BE8">
      <w:pPr>
        <w:rPr>
          <w:rFonts w:ascii="Times New Roman" w:hAnsi="Times New Roman" w:cs="Times New Roman"/>
          <w:sz w:val="20"/>
          <w:szCs w:val="20"/>
        </w:rPr>
      </w:pPr>
      <w:r w:rsidRPr="001B33FF">
        <w:rPr>
          <w:rFonts w:ascii="Times New Roman" w:hAnsi="Times New Roman" w:cs="Times New Roman"/>
          <w:sz w:val="20"/>
          <w:szCs w:val="20"/>
        </w:rPr>
        <w:t>In an IF over cable architecture, it is important to keep the power levels at the IF interfaces well under control in order to allow a proper distribution of the gains between components, thus keeping components operating within their optimal range and emissions within regulatory limits. Large deviation of the IF power could result into components operating out of their optimal range and/or unwanted emissions.</w:t>
      </w:r>
      <w:r w:rsidR="001B33FF">
        <w:rPr>
          <w:rFonts w:ascii="Times New Roman" w:hAnsi="Times New Roman" w:cs="Times New Roman"/>
          <w:sz w:val="20"/>
          <w:szCs w:val="20"/>
        </w:rPr>
        <w:t xml:space="preserve"> </w:t>
      </w:r>
      <w:r w:rsidRPr="001B33FF">
        <w:rPr>
          <w:rFonts w:ascii="Times New Roman" w:hAnsi="Times New Roman" w:cs="Times New Roman"/>
          <w:sz w:val="20"/>
          <w:szCs w:val="20"/>
        </w:rPr>
        <w:t xml:space="preserve">Hence, the calibration of IF Power is essential. Additionally, typically analog components </w:t>
      </w:r>
      <w:r w:rsidR="00573BFC" w:rsidRPr="001B33FF">
        <w:rPr>
          <w:rFonts w:ascii="Times New Roman" w:hAnsi="Times New Roman" w:cs="Times New Roman"/>
          <w:sz w:val="20"/>
          <w:szCs w:val="20"/>
        </w:rPr>
        <w:t>behavior</w:t>
      </w:r>
      <w:r w:rsidRPr="001B33FF">
        <w:rPr>
          <w:rFonts w:ascii="Times New Roman" w:hAnsi="Times New Roman" w:cs="Times New Roman"/>
          <w:sz w:val="20"/>
          <w:szCs w:val="20"/>
        </w:rPr>
        <w:t xml:space="preserve"> varies over environmental conditions for example temperature. Hence, it is desired to calibrate IF Power when there is temperature change. One possibility is to introduce some gaps to perform this calibration. By having some gaps for calibration, the IF power can be calibrated with respect to change in environmental conditions. This results improvement in margin for emission and performance. The same </w:t>
      </w:r>
      <w:r w:rsidR="001B33FF" w:rsidRPr="001B33FF">
        <w:rPr>
          <w:rFonts w:ascii="Times New Roman" w:hAnsi="Times New Roman" w:cs="Times New Roman"/>
          <w:sz w:val="20"/>
          <w:szCs w:val="20"/>
        </w:rPr>
        <w:t>optimizations</w:t>
      </w:r>
      <w:r w:rsidRPr="001B33FF">
        <w:rPr>
          <w:rFonts w:ascii="Times New Roman" w:hAnsi="Times New Roman" w:cs="Times New Roman"/>
          <w:sz w:val="20"/>
          <w:szCs w:val="20"/>
        </w:rPr>
        <w:t xml:space="preserve"> can be applied also to other internal nodes.</w:t>
      </w:r>
    </w:p>
    <w:p w14:paraId="038C636C" w14:textId="56880ACA" w:rsidR="00BA3BE8" w:rsidRPr="00336857" w:rsidRDefault="00BA3BE8" w:rsidP="00E130D5">
      <w:pPr>
        <w:rPr>
          <w:sz w:val="21"/>
          <w:szCs w:val="21"/>
          <w:lang w:eastAsia="ja-JP"/>
        </w:rPr>
      </w:pPr>
    </w:p>
    <w:p w14:paraId="5862343E" w14:textId="43B8DA85" w:rsidR="00573BFC" w:rsidRPr="00A94B23" w:rsidRDefault="00573BFC" w:rsidP="00573BFC">
      <w:pPr>
        <w:rPr>
          <w:rFonts w:ascii="Times New Roman" w:hAnsi="Times New Roman" w:cs="Times New Roman"/>
          <w:b/>
          <w:bCs/>
          <w:sz w:val="20"/>
          <w:szCs w:val="20"/>
        </w:rPr>
      </w:pPr>
      <w:r w:rsidRPr="00A94B23">
        <w:rPr>
          <w:rFonts w:ascii="Times New Roman" w:hAnsi="Times New Roman" w:cs="Times New Roman"/>
          <w:b/>
          <w:bCs/>
          <w:sz w:val="20"/>
          <w:szCs w:val="20"/>
        </w:rPr>
        <w:t>Observation</w:t>
      </w:r>
      <w:r>
        <w:rPr>
          <w:rFonts w:ascii="Times New Roman" w:hAnsi="Times New Roman" w:cs="Times New Roman"/>
          <w:b/>
          <w:bCs/>
          <w:sz w:val="20"/>
          <w:szCs w:val="20"/>
        </w:rPr>
        <w:t xml:space="preserve"> 1</w:t>
      </w:r>
      <w:r w:rsidRPr="00A94B23">
        <w:rPr>
          <w:rFonts w:ascii="Times New Roman" w:hAnsi="Times New Roman" w:cs="Times New Roman"/>
          <w:b/>
          <w:bCs/>
          <w:sz w:val="20"/>
          <w:szCs w:val="20"/>
        </w:rPr>
        <w:t xml:space="preserve">: </w:t>
      </w:r>
    </w:p>
    <w:p w14:paraId="4A7B21B0" w14:textId="4611B372" w:rsidR="00573BFC" w:rsidRPr="00A94B23" w:rsidRDefault="00573BFC" w:rsidP="00573BFC">
      <w:pPr>
        <w:pStyle w:val="ListParagraph"/>
        <w:numPr>
          <w:ilvl w:val="0"/>
          <w:numId w:val="24"/>
        </w:numPr>
        <w:rPr>
          <w:rFonts w:ascii="Times New Roman" w:hAnsi="Times New Roman" w:cs="Times New Roman"/>
          <w:b/>
          <w:bCs/>
          <w:sz w:val="20"/>
          <w:szCs w:val="20"/>
        </w:rPr>
      </w:pPr>
      <w:r w:rsidRPr="00A94B23">
        <w:rPr>
          <w:rFonts w:ascii="Times New Roman" w:hAnsi="Times New Roman" w:cs="Times New Roman"/>
          <w:b/>
          <w:bCs/>
          <w:sz w:val="20"/>
          <w:szCs w:val="20"/>
        </w:rPr>
        <w:t>Online transceiver calibration can mitigate the various impairments</w:t>
      </w:r>
      <w:r w:rsidR="005E11B5">
        <w:rPr>
          <w:rFonts w:ascii="Times New Roman" w:hAnsi="Times New Roman" w:cs="Times New Roman"/>
          <w:b/>
          <w:bCs/>
          <w:sz w:val="20"/>
          <w:szCs w:val="20"/>
        </w:rPr>
        <w:t xml:space="preserve"> including I/Q imbalance, LO leakage, DC offset and power calibration of internal reference points</w:t>
      </w:r>
      <w:r w:rsidRPr="00A94B23">
        <w:rPr>
          <w:rFonts w:ascii="Times New Roman" w:hAnsi="Times New Roman" w:cs="Times New Roman"/>
          <w:b/>
          <w:bCs/>
          <w:sz w:val="20"/>
          <w:szCs w:val="20"/>
        </w:rPr>
        <w:t xml:space="preserve"> due to temperature variation in FR2 RF.   </w:t>
      </w:r>
    </w:p>
    <w:p w14:paraId="70C83DBE" w14:textId="77777777" w:rsidR="00573BFC" w:rsidRPr="00A94B23" w:rsidRDefault="00573BFC" w:rsidP="00573BFC">
      <w:pPr>
        <w:rPr>
          <w:rFonts w:ascii="Times New Roman" w:hAnsi="Times New Roman" w:cs="Times New Roman"/>
          <w:b/>
          <w:bCs/>
          <w:sz w:val="20"/>
          <w:szCs w:val="20"/>
        </w:rPr>
      </w:pPr>
    </w:p>
    <w:p w14:paraId="3C12BCA7" w14:textId="77777777" w:rsidR="00BA3BE8" w:rsidRPr="00336857" w:rsidRDefault="00BA3BE8" w:rsidP="00336857">
      <w:pPr>
        <w:rPr>
          <w:sz w:val="21"/>
          <w:szCs w:val="21"/>
        </w:rPr>
      </w:pPr>
    </w:p>
    <w:p w14:paraId="58BF3994" w14:textId="5F8BF268" w:rsidR="00173B83" w:rsidRPr="00A94B23" w:rsidRDefault="00173B83" w:rsidP="00173B83">
      <w:pPr>
        <w:pStyle w:val="Heading1"/>
        <w:rPr>
          <w:sz w:val="32"/>
          <w:szCs w:val="18"/>
          <w:lang w:val="en-US"/>
        </w:rPr>
      </w:pPr>
      <w:r w:rsidRPr="00A94B23">
        <w:rPr>
          <w:sz w:val="32"/>
          <w:szCs w:val="18"/>
          <w:lang w:val="en-US"/>
        </w:rPr>
        <w:t>3</w:t>
      </w:r>
      <w:r w:rsidRPr="00A94B23">
        <w:rPr>
          <w:sz w:val="32"/>
          <w:szCs w:val="18"/>
          <w:lang w:val="en-US"/>
        </w:rPr>
        <w:tab/>
        <w:t xml:space="preserve">Network impact with UL gap  </w:t>
      </w:r>
    </w:p>
    <w:p w14:paraId="00C51F6C" w14:textId="111BC38E" w:rsidR="004D6454" w:rsidRPr="00A94B23" w:rsidRDefault="00173B83" w:rsidP="005970D4">
      <w:pPr>
        <w:rPr>
          <w:rFonts w:ascii="Times New Roman" w:hAnsi="Times New Roman" w:cs="Times New Roman"/>
          <w:sz w:val="20"/>
          <w:szCs w:val="20"/>
        </w:rPr>
      </w:pPr>
      <w:r w:rsidRPr="00A94B23">
        <w:rPr>
          <w:rFonts w:ascii="Times New Roman" w:hAnsi="Times New Roman" w:cs="Times New Roman"/>
          <w:sz w:val="20"/>
          <w:szCs w:val="20"/>
        </w:rPr>
        <w:t xml:space="preserve">UE </w:t>
      </w:r>
      <w:r w:rsidR="004D6454" w:rsidRPr="00A94B23">
        <w:rPr>
          <w:rFonts w:ascii="Times New Roman" w:hAnsi="Times New Roman" w:cs="Times New Roman"/>
          <w:sz w:val="20"/>
          <w:szCs w:val="20"/>
        </w:rPr>
        <w:t xml:space="preserve">need to perform </w:t>
      </w:r>
      <w:r w:rsidRPr="00A94B23">
        <w:rPr>
          <w:rFonts w:ascii="Times New Roman" w:hAnsi="Times New Roman" w:cs="Times New Roman"/>
          <w:sz w:val="20"/>
          <w:szCs w:val="20"/>
        </w:rPr>
        <w:t>transceiver calibration</w:t>
      </w:r>
      <w:r w:rsidR="004D6454" w:rsidRPr="00A94B23">
        <w:rPr>
          <w:rFonts w:ascii="Times New Roman" w:hAnsi="Times New Roman" w:cs="Times New Roman"/>
          <w:sz w:val="20"/>
          <w:szCs w:val="20"/>
        </w:rPr>
        <w:t xml:space="preserve"> periodically to cope with environment and radio activity changes. The UL gap is UE specific, with roughly 0.1% - 1% of overall system overhead expected. </w:t>
      </w:r>
      <w:r w:rsidR="006237DB">
        <w:rPr>
          <w:rFonts w:ascii="Times New Roman" w:hAnsi="Times New Roman" w:cs="Times New Roman"/>
          <w:sz w:val="20"/>
          <w:szCs w:val="20"/>
        </w:rPr>
        <w:t>Transceiver calibration in general rely on internal loop to perform calibration without emission, so UL</w:t>
      </w:r>
      <w:r w:rsidR="004D6454" w:rsidRPr="00A94B23">
        <w:rPr>
          <w:rFonts w:ascii="Times New Roman" w:hAnsi="Times New Roman" w:cs="Times New Roman"/>
          <w:sz w:val="20"/>
          <w:szCs w:val="20"/>
        </w:rPr>
        <w:t xml:space="preserve"> resources can be used to schedule other UE which limit the overall system impact. </w:t>
      </w:r>
    </w:p>
    <w:p w14:paraId="02E2FCE5" w14:textId="61A56DBC" w:rsidR="004D6454" w:rsidRDefault="004D6454" w:rsidP="005970D4">
      <w:pPr>
        <w:rPr>
          <w:rFonts w:ascii="Times New Roman" w:hAnsi="Times New Roman" w:cs="Times New Roman"/>
          <w:sz w:val="20"/>
          <w:szCs w:val="20"/>
        </w:rPr>
      </w:pPr>
    </w:p>
    <w:p w14:paraId="4B8AE35D" w14:textId="0F3E6F2F" w:rsidR="00573BFC" w:rsidRPr="00A94B23" w:rsidRDefault="00573BFC" w:rsidP="00573BFC">
      <w:pPr>
        <w:rPr>
          <w:rFonts w:ascii="Times New Roman" w:hAnsi="Times New Roman" w:cs="Times New Roman"/>
          <w:b/>
          <w:bCs/>
          <w:sz w:val="20"/>
          <w:szCs w:val="20"/>
        </w:rPr>
      </w:pPr>
      <w:r w:rsidRPr="00A94B23">
        <w:rPr>
          <w:rFonts w:ascii="Times New Roman" w:hAnsi="Times New Roman" w:cs="Times New Roman"/>
          <w:b/>
          <w:bCs/>
          <w:sz w:val="20"/>
          <w:szCs w:val="20"/>
        </w:rPr>
        <w:t>Observation</w:t>
      </w:r>
      <w:r>
        <w:rPr>
          <w:rFonts w:ascii="Times New Roman" w:hAnsi="Times New Roman" w:cs="Times New Roman"/>
          <w:b/>
          <w:bCs/>
          <w:sz w:val="20"/>
          <w:szCs w:val="20"/>
        </w:rPr>
        <w:t xml:space="preserve"> 2</w:t>
      </w:r>
      <w:r w:rsidRPr="00A94B23">
        <w:rPr>
          <w:rFonts w:ascii="Times New Roman" w:hAnsi="Times New Roman" w:cs="Times New Roman"/>
          <w:b/>
          <w:bCs/>
          <w:sz w:val="20"/>
          <w:szCs w:val="20"/>
        </w:rPr>
        <w:t xml:space="preserve">: </w:t>
      </w:r>
    </w:p>
    <w:p w14:paraId="2A4137EF" w14:textId="76BEA74E" w:rsidR="00573BFC" w:rsidRPr="00A94B23" w:rsidRDefault="00573BFC" w:rsidP="00573BFC">
      <w:pPr>
        <w:pStyle w:val="ListParagraph"/>
        <w:numPr>
          <w:ilvl w:val="0"/>
          <w:numId w:val="24"/>
        </w:numPr>
        <w:rPr>
          <w:rFonts w:ascii="Times New Roman" w:hAnsi="Times New Roman" w:cs="Times New Roman"/>
          <w:b/>
          <w:bCs/>
          <w:sz w:val="20"/>
          <w:szCs w:val="20"/>
        </w:rPr>
      </w:pPr>
      <w:r>
        <w:rPr>
          <w:rFonts w:ascii="Times New Roman" w:hAnsi="Times New Roman" w:cs="Times New Roman"/>
          <w:b/>
          <w:bCs/>
          <w:sz w:val="20"/>
          <w:szCs w:val="20"/>
        </w:rPr>
        <w:t xml:space="preserve">NW configured and UE specific self-calibration and monitoring gap without emission </w:t>
      </w:r>
      <w:r w:rsidR="005E11B5">
        <w:rPr>
          <w:rFonts w:ascii="Times New Roman" w:hAnsi="Times New Roman" w:cs="Times New Roman"/>
          <w:b/>
          <w:bCs/>
          <w:sz w:val="20"/>
          <w:szCs w:val="20"/>
        </w:rPr>
        <w:t>does not require dedicated UL scheduling. The corresponding overhead is generally between 0.1-1%. In general,</w:t>
      </w:r>
      <w:r>
        <w:rPr>
          <w:rFonts w:ascii="Times New Roman" w:hAnsi="Times New Roman" w:cs="Times New Roman"/>
          <w:b/>
          <w:bCs/>
          <w:sz w:val="20"/>
          <w:szCs w:val="20"/>
        </w:rPr>
        <w:t xml:space="preserve"> minimum network performance impact</w:t>
      </w:r>
      <w:r w:rsidR="005E11B5">
        <w:rPr>
          <w:rFonts w:ascii="Times New Roman" w:hAnsi="Times New Roman" w:cs="Times New Roman"/>
          <w:b/>
          <w:bCs/>
          <w:sz w:val="20"/>
          <w:szCs w:val="20"/>
        </w:rPr>
        <w:t xml:space="preserve"> is expected</w:t>
      </w:r>
      <w:r>
        <w:rPr>
          <w:rFonts w:ascii="Times New Roman" w:hAnsi="Times New Roman" w:cs="Times New Roman"/>
          <w:b/>
          <w:bCs/>
          <w:sz w:val="20"/>
          <w:szCs w:val="20"/>
        </w:rPr>
        <w:t xml:space="preserve">.  </w:t>
      </w:r>
    </w:p>
    <w:p w14:paraId="47ECE2D4" w14:textId="77777777" w:rsidR="00573BFC" w:rsidRDefault="00573BFC" w:rsidP="00573BFC">
      <w:pPr>
        <w:rPr>
          <w:rFonts w:ascii="Times New Roman" w:hAnsi="Times New Roman" w:cs="Times New Roman"/>
          <w:b/>
          <w:bCs/>
          <w:sz w:val="20"/>
          <w:szCs w:val="20"/>
        </w:rPr>
      </w:pPr>
    </w:p>
    <w:p w14:paraId="32DC297C" w14:textId="311D30FB" w:rsidR="00573BFC" w:rsidRPr="00A94B23" w:rsidRDefault="00573BFC" w:rsidP="00573BFC">
      <w:pPr>
        <w:rPr>
          <w:rFonts w:ascii="Times New Roman" w:hAnsi="Times New Roman" w:cs="Times New Roman"/>
          <w:b/>
          <w:bCs/>
          <w:sz w:val="20"/>
          <w:szCs w:val="20"/>
        </w:rPr>
      </w:pPr>
      <w:r w:rsidRPr="00A94B23">
        <w:rPr>
          <w:rFonts w:ascii="Times New Roman" w:hAnsi="Times New Roman" w:cs="Times New Roman"/>
          <w:b/>
          <w:bCs/>
          <w:sz w:val="20"/>
          <w:szCs w:val="20"/>
        </w:rPr>
        <w:t xml:space="preserve">Proposal: </w:t>
      </w:r>
    </w:p>
    <w:p w14:paraId="43305AEE" w14:textId="4C44323E" w:rsidR="00573BFC" w:rsidRPr="00A94B23" w:rsidRDefault="00573BFC" w:rsidP="00573BFC">
      <w:pPr>
        <w:pStyle w:val="ListParagraph"/>
        <w:numPr>
          <w:ilvl w:val="0"/>
          <w:numId w:val="14"/>
        </w:numPr>
        <w:rPr>
          <w:rFonts w:ascii="Times New Roman" w:hAnsi="Times New Roman" w:cs="Times New Roman"/>
          <w:b/>
          <w:bCs/>
          <w:sz w:val="20"/>
          <w:szCs w:val="20"/>
        </w:rPr>
      </w:pPr>
      <w:r>
        <w:rPr>
          <w:rFonts w:ascii="Times New Roman" w:hAnsi="Times New Roman" w:cs="Times New Roman"/>
          <w:b/>
          <w:bCs/>
          <w:sz w:val="20"/>
          <w:szCs w:val="20"/>
        </w:rPr>
        <w:t xml:space="preserve">Introduce </w:t>
      </w:r>
      <w:r w:rsidRPr="00A94B23">
        <w:rPr>
          <w:rFonts w:ascii="Times New Roman" w:hAnsi="Times New Roman" w:cs="Times New Roman"/>
          <w:b/>
          <w:bCs/>
          <w:sz w:val="20"/>
          <w:szCs w:val="20"/>
        </w:rPr>
        <w:t xml:space="preserve">UE specific and NW configured </w:t>
      </w:r>
      <w:r w:rsidR="00087C03">
        <w:rPr>
          <w:rFonts w:ascii="Times New Roman" w:hAnsi="Times New Roman" w:cs="Times New Roman"/>
          <w:b/>
          <w:bCs/>
          <w:sz w:val="20"/>
          <w:szCs w:val="20"/>
        </w:rPr>
        <w:t xml:space="preserve">UL </w:t>
      </w:r>
      <w:r w:rsidRPr="00A94B23">
        <w:rPr>
          <w:rFonts w:ascii="Times New Roman" w:hAnsi="Times New Roman" w:cs="Times New Roman"/>
          <w:b/>
          <w:bCs/>
          <w:sz w:val="20"/>
          <w:szCs w:val="20"/>
        </w:rPr>
        <w:t xml:space="preserve">gap for general self-calibration and monitoring purpose. </w:t>
      </w:r>
    </w:p>
    <w:p w14:paraId="226FB76A" w14:textId="77777777" w:rsidR="00573BFC" w:rsidRPr="00A94B23" w:rsidRDefault="00573BFC" w:rsidP="005970D4">
      <w:pPr>
        <w:rPr>
          <w:rFonts w:ascii="Times New Roman" w:hAnsi="Times New Roman" w:cs="Times New Roman"/>
          <w:sz w:val="20"/>
          <w:szCs w:val="20"/>
        </w:rPr>
      </w:pPr>
    </w:p>
    <w:p w14:paraId="5D99B6DF" w14:textId="4C03FCA0" w:rsidR="000A4869" w:rsidRPr="00A94B23" w:rsidRDefault="00A94B23" w:rsidP="000A4869">
      <w:pPr>
        <w:pStyle w:val="Heading1"/>
        <w:rPr>
          <w:sz w:val="32"/>
          <w:szCs w:val="18"/>
          <w:lang w:val="en-US"/>
        </w:rPr>
      </w:pPr>
      <w:r>
        <w:rPr>
          <w:sz w:val="32"/>
          <w:szCs w:val="18"/>
          <w:lang w:val="en-US"/>
        </w:rPr>
        <w:t>4</w:t>
      </w:r>
      <w:r w:rsidR="000A4869" w:rsidRPr="00A94B23">
        <w:rPr>
          <w:sz w:val="32"/>
          <w:szCs w:val="18"/>
          <w:lang w:val="en-US"/>
        </w:rPr>
        <w:tab/>
        <w:t>Summary</w:t>
      </w:r>
    </w:p>
    <w:p w14:paraId="03995B2F" w14:textId="77777777" w:rsidR="00573BFC" w:rsidRPr="00A94B23" w:rsidRDefault="00573BFC" w:rsidP="00573BFC">
      <w:pPr>
        <w:rPr>
          <w:rFonts w:ascii="Times New Roman" w:hAnsi="Times New Roman" w:cs="Times New Roman"/>
          <w:b/>
          <w:bCs/>
          <w:sz w:val="20"/>
          <w:szCs w:val="20"/>
        </w:rPr>
      </w:pPr>
      <w:r w:rsidRPr="00A94B23">
        <w:rPr>
          <w:rFonts w:ascii="Times New Roman" w:hAnsi="Times New Roman" w:cs="Times New Roman"/>
          <w:b/>
          <w:bCs/>
          <w:sz w:val="20"/>
          <w:szCs w:val="20"/>
        </w:rPr>
        <w:t>Observation</w:t>
      </w:r>
      <w:r>
        <w:rPr>
          <w:rFonts w:ascii="Times New Roman" w:hAnsi="Times New Roman" w:cs="Times New Roman"/>
          <w:b/>
          <w:bCs/>
          <w:sz w:val="20"/>
          <w:szCs w:val="20"/>
        </w:rPr>
        <w:t xml:space="preserve"> 1</w:t>
      </w:r>
      <w:r w:rsidRPr="00A94B23">
        <w:rPr>
          <w:rFonts w:ascii="Times New Roman" w:hAnsi="Times New Roman" w:cs="Times New Roman"/>
          <w:b/>
          <w:bCs/>
          <w:sz w:val="20"/>
          <w:szCs w:val="20"/>
        </w:rPr>
        <w:t xml:space="preserve">: </w:t>
      </w:r>
    </w:p>
    <w:p w14:paraId="2D4BD857" w14:textId="77777777" w:rsidR="00573BFC" w:rsidRPr="00A94B23" w:rsidRDefault="00573BFC" w:rsidP="00573BFC">
      <w:pPr>
        <w:pStyle w:val="ListParagraph"/>
        <w:numPr>
          <w:ilvl w:val="0"/>
          <w:numId w:val="24"/>
        </w:numPr>
        <w:rPr>
          <w:rFonts w:ascii="Times New Roman" w:hAnsi="Times New Roman" w:cs="Times New Roman"/>
          <w:b/>
          <w:bCs/>
          <w:sz w:val="20"/>
          <w:szCs w:val="20"/>
        </w:rPr>
      </w:pPr>
      <w:r w:rsidRPr="00A94B23">
        <w:rPr>
          <w:rFonts w:ascii="Times New Roman" w:hAnsi="Times New Roman" w:cs="Times New Roman"/>
          <w:b/>
          <w:bCs/>
          <w:sz w:val="20"/>
          <w:szCs w:val="20"/>
        </w:rPr>
        <w:t xml:space="preserve">Online transceiver calibration can mitigate the various impairments due to temperature variation in FR2 RF.   </w:t>
      </w:r>
    </w:p>
    <w:p w14:paraId="7D09FF70" w14:textId="149C398F" w:rsidR="00573BFC" w:rsidRDefault="00573BFC" w:rsidP="00612AD3">
      <w:pPr>
        <w:rPr>
          <w:rFonts w:ascii="Times New Roman" w:hAnsi="Times New Roman" w:cs="Times New Roman"/>
          <w:b/>
          <w:bCs/>
          <w:sz w:val="20"/>
          <w:szCs w:val="20"/>
        </w:rPr>
      </w:pPr>
    </w:p>
    <w:p w14:paraId="11F0733D" w14:textId="77777777" w:rsidR="00573BFC" w:rsidRPr="00A94B23" w:rsidRDefault="00573BFC" w:rsidP="00573BFC">
      <w:pPr>
        <w:rPr>
          <w:rFonts w:ascii="Times New Roman" w:hAnsi="Times New Roman" w:cs="Times New Roman"/>
          <w:b/>
          <w:bCs/>
          <w:sz w:val="20"/>
          <w:szCs w:val="20"/>
        </w:rPr>
      </w:pPr>
      <w:r w:rsidRPr="00A94B23">
        <w:rPr>
          <w:rFonts w:ascii="Times New Roman" w:hAnsi="Times New Roman" w:cs="Times New Roman"/>
          <w:b/>
          <w:bCs/>
          <w:sz w:val="20"/>
          <w:szCs w:val="20"/>
        </w:rPr>
        <w:lastRenderedPageBreak/>
        <w:t>Observation</w:t>
      </w:r>
      <w:r>
        <w:rPr>
          <w:rFonts w:ascii="Times New Roman" w:hAnsi="Times New Roman" w:cs="Times New Roman"/>
          <w:b/>
          <w:bCs/>
          <w:sz w:val="20"/>
          <w:szCs w:val="20"/>
        </w:rPr>
        <w:t xml:space="preserve"> 2</w:t>
      </w:r>
      <w:r w:rsidRPr="00A94B23">
        <w:rPr>
          <w:rFonts w:ascii="Times New Roman" w:hAnsi="Times New Roman" w:cs="Times New Roman"/>
          <w:b/>
          <w:bCs/>
          <w:sz w:val="20"/>
          <w:szCs w:val="20"/>
        </w:rPr>
        <w:t xml:space="preserve">: </w:t>
      </w:r>
    </w:p>
    <w:p w14:paraId="5081B543" w14:textId="77777777" w:rsidR="00573BFC" w:rsidRPr="00A94B23" w:rsidRDefault="00573BFC" w:rsidP="00573BFC">
      <w:pPr>
        <w:pStyle w:val="ListParagraph"/>
        <w:numPr>
          <w:ilvl w:val="0"/>
          <w:numId w:val="24"/>
        </w:numPr>
        <w:rPr>
          <w:rFonts w:ascii="Times New Roman" w:hAnsi="Times New Roman" w:cs="Times New Roman"/>
          <w:b/>
          <w:bCs/>
          <w:sz w:val="20"/>
          <w:szCs w:val="20"/>
        </w:rPr>
      </w:pPr>
      <w:r>
        <w:rPr>
          <w:rFonts w:ascii="Times New Roman" w:hAnsi="Times New Roman" w:cs="Times New Roman"/>
          <w:b/>
          <w:bCs/>
          <w:sz w:val="20"/>
          <w:szCs w:val="20"/>
        </w:rPr>
        <w:t xml:space="preserve">NW configured and UE specific self-calibration and monitoring gap without emission has minimum network performance impact.  </w:t>
      </w:r>
    </w:p>
    <w:p w14:paraId="1B13BDD5" w14:textId="77777777" w:rsidR="00573BFC" w:rsidRDefault="00573BFC" w:rsidP="00573BFC">
      <w:pPr>
        <w:rPr>
          <w:rFonts w:ascii="Times New Roman" w:hAnsi="Times New Roman" w:cs="Times New Roman"/>
          <w:b/>
          <w:bCs/>
          <w:sz w:val="20"/>
          <w:szCs w:val="20"/>
        </w:rPr>
      </w:pPr>
    </w:p>
    <w:p w14:paraId="5F665CD5" w14:textId="77777777" w:rsidR="00573BFC" w:rsidRPr="00A94B23" w:rsidRDefault="00573BFC" w:rsidP="00573BFC">
      <w:pPr>
        <w:rPr>
          <w:rFonts w:ascii="Times New Roman" w:hAnsi="Times New Roman" w:cs="Times New Roman"/>
          <w:b/>
          <w:bCs/>
          <w:sz w:val="20"/>
          <w:szCs w:val="20"/>
        </w:rPr>
      </w:pPr>
      <w:r w:rsidRPr="00A94B23">
        <w:rPr>
          <w:rFonts w:ascii="Times New Roman" w:hAnsi="Times New Roman" w:cs="Times New Roman"/>
          <w:b/>
          <w:bCs/>
          <w:sz w:val="20"/>
          <w:szCs w:val="20"/>
        </w:rPr>
        <w:t xml:space="preserve">Proposal: </w:t>
      </w:r>
    </w:p>
    <w:p w14:paraId="6645BD66" w14:textId="34F608C1" w:rsidR="005970D4" w:rsidRPr="00573BFC" w:rsidRDefault="00573BFC" w:rsidP="00F75DC5">
      <w:pPr>
        <w:pStyle w:val="ListParagraph"/>
        <w:numPr>
          <w:ilvl w:val="0"/>
          <w:numId w:val="14"/>
        </w:numPr>
        <w:rPr>
          <w:rFonts w:ascii="Times New Roman" w:hAnsi="Times New Roman" w:cs="Times New Roman"/>
          <w:b/>
          <w:bCs/>
          <w:sz w:val="20"/>
          <w:szCs w:val="20"/>
        </w:rPr>
      </w:pPr>
      <w:r w:rsidRPr="00573BFC">
        <w:rPr>
          <w:rFonts w:ascii="Times New Roman" w:hAnsi="Times New Roman" w:cs="Times New Roman"/>
          <w:b/>
          <w:bCs/>
          <w:sz w:val="20"/>
          <w:szCs w:val="20"/>
        </w:rPr>
        <w:t xml:space="preserve">Introduce UE specific and NW configured gap for general self-calibration and monitoring purpose.  </w:t>
      </w:r>
    </w:p>
    <w:p w14:paraId="4E8CDCC7" w14:textId="77C38E86" w:rsidR="00CC0A8A" w:rsidRPr="00A94B23" w:rsidRDefault="005970D4" w:rsidP="00573BFC">
      <w:pPr>
        <w:rPr>
          <w:rFonts w:ascii="Times New Roman" w:hAnsi="Times New Roman" w:cs="Times New Roman"/>
          <w:b/>
          <w:bCs/>
          <w:sz w:val="20"/>
          <w:szCs w:val="20"/>
        </w:rPr>
      </w:pPr>
      <w:r w:rsidRPr="00A94B23">
        <w:rPr>
          <w:rFonts w:ascii="Times New Roman" w:hAnsi="Times New Roman" w:cs="Times New Roman"/>
          <w:b/>
          <w:bCs/>
          <w:sz w:val="20"/>
          <w:szCs w:val="20"/>
        </w:rPr>
        <w:t xml:space="preserve"> </w:t>
      </w:r>
      <w:r w:rsidR="005D420D" w:rsidRPr="00A94B23">
        <w:rPr>
          <w:rFonts w:ascii="Times New Roman" w:hAnsi="Times New Roman" w:cs="Times New Roman"/>
          <w:b/>
          <w:bCs/>
          <w:sz w:val="20"/>
          <w:szCs w:val="20"/>
        </w:rPr>
        <w:t xml:space="preserve"> </w:t>
      </w:r>
    </w:p>
    <w:p w14:paraId="390ECC25" w14:textId="6E5E5020" w:rsidR="005A782E" w:rsidRPr="00A94B23" w:rsidRDefault="005A782E" w:rsidP="000A4869">
      <w:pPr>
        <w:pStyle w:val="Heading1"/>
        <w:ind w:left="0" w:firstLine="0"/>
        <w:rPr>
          <w:sz w:val="32"/>
          <w:szCs w:val="18"/>
          <w:lang w:val="en-US"/>
        </w:rPr>
      </w:pPr>
      <w:r w:rsidRPr="00A94B23">
        <w:rPr>
          <w:sz w:val="32"/>
          <w:szCs w:val="18"/>
          <w:lang w:val="en-US"/>
        </w:rPr>
        <w:t>References</w:t>
      </w:r>
    </w:p>
    <w:p w14:paraId="0F5D6CF8" w14:textId="54DA7811" w:rsidR="00AC5582" w:rsidRPr="00A94B23" w:rsidRDefault="005D420D" w:rsidP="00AC5582">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bookmarkStart w:id="3" w:name="_Ref3386619"/>
      <w:r w:rsidRPr="00A94B23">
        <w:rPr>
          <w:rFonts w:ascii="Times New Roman" w:hAnsi="Times New Roman" w:cs="Times New Roman"/>
          <w:sz w:val="20"/>
          <w:szCs w:val="20"/>
        </w:rPr>
        <w:t xml:space="preserve">RP-202042, </w:t>
      </w:r>
      <w:r w:rsidR="009B01F8" w:rsidRPr="00A94B23">
        <w:rPr>
          <w:rFonts w:ascii="Times New Roman" w:hAnsi="Times New Roman" w:cs="Times New Roman"/>
          <w:sz w:val="20"/>
          <w:szCs w:val="20"/>
        </w:rPr>
        <w:t>“</w:t>
      </w:r>
      <w:r w:rsidR="00AC4C38" w:rsidRPr="00A94B23">
        <w:rPr>
          <w:rFonts w:ascii="Times New Roman" w:hAnsi="Times New Roman" w:cs="Times New Roman"/>
          <w:sz w:val="20"/>
          <w:szCs w:val="20"/>
        </w:rPr>
        <w:t>New WID on NR RF Enhancements for FR2”</w:t>
      </w:r>
      <w:bookmarkEnd w:id="3"/>
      <w:r w:rsidR="00AC4C38" w:rsidRPr="00A94B23">
        <w:rPr>
          <w:rFonts w:ascii="Times New Roman" w:hAnsi="Times New Roman" w:cs="Times New Roman"/>
          <w:sz w:val="20"/>
          <w:szCs w:val="20"/>
        </w:rPr>
        <w:t>, Nokia, Nokia Shanghai Bell</w:t>
      </w:r>
      <w:r w:rsidR="00D35024" w:rsidRPr="00A94B23">
        <w:rPr>
          <w:rFonts w:ascii="Times New Roman" w:hAnsi="Times New Roman" w:cs="Times New Roman"/>
          <w:sz w:val="20"/>
          <w:szCs w:val="20"/>
        </w:rPr>
        <w:t>.</w:t>
      </w:r>
    </w:p>
    <w:p w14:paraId="45F169F3" w14:textId="21B416A3" w:rsidR="00AC4C38" w:rsidRPr="00A94B23" w:rsidRDefault="00AC4C38" w:rsidP="00AC4C38">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A94B23">
        <w:rPr>
          <w:rFonts w:ascii="Times New Roman" w:hAnsi="Times New Roman" w:cs="Times New Roman"/>
          <w:sz w:val="20"/>
          <w:szCs w:val="20"/>
        </w:rPr>
        <w:t xml:space="preserve">Farshad </w:t>
      </w:r>
      <w:proofErr w:type="spellStart"/>
      <w:r w:rsidRPr="00A94B23">
        <w:rPr>
          <w:rFonts w:ascii="Times New Roman" w:hAnsi="Times New Roman" w:cs="Times New Roman"/>
          <w:sz w:val="20"/>
          <w:szCs w:val="20"/>
        </w:rPr>
        <w:t>Piri</w:t>
      </w:r>
      <w:proofErr w:type="spellEnd"/>
      <w:r w:rsidRPr="00A94B23">
        <w:rPr>
          <w:rFonts w:ascii="Times New Roman" w:hAnsi="Times New Roman" w:cs="Times New Roman"/>
          <w:sz w:val="20"/>
          <w:szCs w:val="20"/>
        </w:rPr>
        <w:t xml:space="preserve">, Matteo </w:t>
      </w:r>
      <w:proofErr w:type="spellStart"/>
      <w:r w:rsidRPr="00A94B23">
        <w:rPr>
          <w:rFonts w:ascii="Times New Roman" w:hAnsi="Times New Roman" w:cs="Times New Roman"/>
          <w:sz w:val="20"/>
          <w:szCs w:val="20"/>
        </w:rPr>
        <w:t>Bassi</w:t>
      </w:r>
      <w:proofErr w:type="spellEnd"/>
      <w:r w:rsidRPr="00A94B23">
        <w:rPr>
          <w:rFonts w:ascii="Times New Roman" w:hAnsi="Times New Roman" w:cs="Times New Roman"/>
          <w:sz w:val="20"/>
          <w:szCs w:val="20"/>
        </w:rPr>
        <w:t xml:space="preserve">, Niccolò R. </w:t>
      </w:r>
      <w:proofErr w:type="spellStart"/>
      <w:r w:rsidRPr="00A94B23">
        <w:rPr>
          <w:rFonts w:ascii="Times New Roman" w:hAnsi="Times New Roman" w:cs="Times New Roman"/>
          <w:sz w:val="20"/>
          <w:szCs w:val="20"/>
        </w:rPr>
        <w:t>Lacaita</w:t>
      </w:r>
      <w:proofErr w:type="spellEnd"/>
      <w:r w:rsidRPr="00A94B23">
        <w:rPr>
          <w:rFonts w:ascii="Times New Roman" w:hAnsi="Times New Roman" w:cs="Times New Roman"/>
          <w:sz w:val="20"/>
          <w:szCs w:val="20"/>
        </w:rPr>
        <w:t xml:space="preserve">, Andrea </w:t>
      </w:r>
      <w:proofErr w:type="spellStart"/>
      <w:r w:rsidRPr="00A94B23">
        <w:rPr>
          <w:rFonts w:ascii="Times New Roman" w:hAnsi="Times New Roman" w:cs="Times New Roman"/>
          <w:sz w:val="20"/>
          <w:szCs w:val="20"/>
        </w:rPr>
        <w:t>Mazzanti</w:t>
      </w:r>
      <w:proofErr w:type="spellEnd"/>
      <w:r w:rsidRPr="00A94B23">
        <w:rPr>
          <w:rFonts w:ascii="Times New Roman" w:hAnsi="Times New Roman" w:cs="Times New Roman"/>
          <w:sz w:val="20"/>
          <w:szCs w:val="20"/>
        </w:rPr>
        <w:t xml:space="preserve">, and Francesco </w:t>
      </w:r>
      <w:proofErr w:type="spellStart"/>
      <w:r w:rsidRPr="00A94B23">
        <w:rPr>
          <w:rFonts w:ascii="Times New Roman" w:hAnsi="Times New Roman" w:cs="Times New Roman"/>
          <w:sz w:val="20"/>
          <w:szCs w:val="20"/>
        </w:rPr>
        <w:t>Svelto</w:t>
      </w:r>
      <w:proofErr w:type="spellEnd"/>
      <w:r w:rsidRPr="00A94B23">
        <w:rPr>
          <w:rFonts w:ascii="Times New Roman" w:hAnsi="Times New Roman" w:cs="Times New Roman"/>
          <w:sz w:val="20"/>
          <w:szCs w:val="20"/>
        </w:rPr>
        <w:t>, “A PVT-Tolerant &gt;40-dB IRR, 44% Fractional bandwidth ultra-wideband mm-Wave quadrature LO generator for 5G Networks in 55-nm CMOS”, IEEE, IEEE JOURNAL OF SOLID-STATE CIRCUITS, VOL. 53, NO. 12, DECEMBER 2018</w:t>
      </w:r>
    </w:p>
    <w:p w14:paraId="5C3CF7CB" w14:textId="6E730D1E" w:rsidR="00AC4C38" w:rsidRPr="00A94B23" w:rsidRDefault="00AC4C38" w:rsidP="00883905">
      <w:pPr>
        <w:pStyle w:val="ListParagraph"/>
        <w:numPr>
          <w:ilvl w:val="0"/>
          <w:numId w:val="2"/>
        </w:numPr>
        <w:overflowPunct w:val="0"/>
        <w:autoSpaceDE w:val="0"/>
        <w:autoSpaceDN w:val="0"/>
        <w:adjustRightInd w:val="0"/>
        <w:spacing w:after="180"/>
        <w:ind w:left="450" w:hanging="450"/>
        <w:contextualSpacing/>
        <w:textAlignment w:val="baseline"/>
        <w:rPr>
          <w:sz w:val="21"/>
          <w:szCs w:val="21"/>
        </w:rPr>
      </w:pPr>
      <w:proofErr w:type="spellStart"/>
      <w:r w:rsidRPr="00A94B23">
        <w:rPr>
          <w:rFonts w:ascii="Times New Roman" w:hAnsi="Times New Roman" w:cs="Times New Roman"/>
          <w:sz w:val="20"/>
          <w:szCs w:val="20"/>
        </w:rPr>
        <w:t>Ainhoa</w:t>
      </w:r>
      <w:proofErr w:type="spellEnd"/>
      <w:r w:rsidRPr="00A94B23">
        <w:rPr>
          <w:rFonts w:ascii="Times New Roman" w:hAnsi="Times New Roman" w:cs="Times New Roman"/>
          <w:sz w:val="20"/>
          <w:szCs w:val="20"/>
        </w:rPr>
        <w:t xml:space="preserve"> </w:t>
      </w:r>
      <w:proofErr w:type="spellStart"/>
      <w:proofErr w:type="gramStart"/>
      <w:r w:rsidRPr="00A94B23">
        <w:rPr>
          <w:rFonts w:ascii="Times New Roman" w:hAnsi="Times New Roman" w:cs="Times New Roman"/>
          <w:sz w:val="20"/>
          <w:szCs w:val="20"/>
        </w:rPr>
        <w:t>Rezola</w:t>
      </w:r>
      <w:proofErr w:type="spellEnd"/>
      <w:r w:rsidRPr="00A94B23">
        <w:rPr>
          <w:rFonts w:ascii="Times New Roman" w:hAnsi="Times New Roman" w:cs="Times New Roman"/>
          <w:sz w:val="20"/>
          <w:szCs w:val="20"/>
        </w:rPr>
        <w:t xml:space="preserve"> ,</w:t>
      </w:r>
      <w:proofErr w:type="gramEnd"/>
      <w:r w:rsidRPr="00A94B23">
        <w:rPr>
          <w:rFonts w:ascii="Times New Roman" w:hAnsi="Times New Roman" w:cs="Times New Roman"/>
          <w:sz w:val="20"/>
          <w:szCs w:val="20"/>
        </w:rPr>
        <w:t xml:space="preserve"> Juan F. </w:t>
      </w:r>
      <w:proofErr w:type="spellStart"/>
      <w:r w:rsidRPr="00A94B23">
        <w:rPr>
          <w:rFonts w:ascii="Times New Roman" w:hAnsi="Times New Roman" w:cs="Times New Roman"/>
          <w:sz w:val="20"/>
          <w:szCs w:val="20"/>
        </w:rPr>
        <w:t>Sevillano</w:t>
      </w:r>
      <w:proofErr w:type="spellEnd"/>
      <w:r w:rsidRPr="00A94B23">
        <w:rPr>
          <w:rFonts w:ascii="Times New Roman" w:hAnsi="Times New Roman" w:cs="Times New Roman"/>
          <w:sz w:val="20"/>
          <w:szCs w:val="20"/>
        </w:rPr>
        <w:t xml:space="preserve">, David del Río , </w:t>
      </w:r>
      <w:proofErr w:type="spellStart"/>
      <w:r w:rsidRPr="00A94B23">
        <w:rPr>
          <w:rFonts w:ascii="Times New Roman" w:hAnsi="Times New Roman" w:cs="Times New Roman"/>
          <w:sz w:val="20"/>
          <w:szCs w:val="20"/>
        </w:rPr>
        <w:t>Belén</w:t>
      </w:r>
      <w:proofErr w:type="spellEnd"/>
      <w:r w:rsidRPr="00A94B23">
        <w:rPr>
          <w:rFonts w:ascii="Times New Roman" w:hAnsi="Times New Roman" w:cs="Times New Roman"/>
          <w:sz w:val="20"/>
          <w:szCs w:val="20"/>
        </w:rPr>
        <w:t xml:space="preserve"> Martín, </w:t>
      </w:r>
      <w:proofErr w:type="spellStart"/>
      <w:r w:rsidRPr="00A94B23">
        <w:rPr>
          <w:rFonts w:ascii="Times New Roman" w:hAnsi="Times New Roman" w:cs="Times New Roman"/>
          <w:sz w:val="20"/>
          <w:szCs w:val="20"/>
        </w:rPr>
        <w:t>Iñaki</w:t>
      </w:r>
      <w:proofErr w:type="spellEnd"/>
      <w:r w:rsidRPr="00A94B23">
        <w:rPr>
          <w:rFonts w:ascii="Times New Roman" w:hAnsi="Times New Roman" w:cs="Times New Roman"/>
          <w:sz w:val="20"/>
          <w:szCs w:val="20"/>
        </w:rPr>
        <w:t xml:space="preserve"> </w:t>
      </w:r>
      <w:proofErr w:type="spellStart"/>
      <w:r w:rsidRPr="00A94B23">
        <w:rPr>
          <w:rFonts w:ascii="Times New Roman" w:hAnsi="Times New Roman" w:cs="Times New Roman"/>
          <w:sz w:val="20"/>
          <w:szCs w:val="20"/>
        </w:rPr>
        <w:t>Gurutzeaga</w:t>
      </w:r>
      <w:proofErr w:type="spellEnd"/>
      <w:r w:rsidRPr="00A94B23">
        <w:rPr>
          <w:rFonts w:ascii="Times New Roman" w:hAnsi="Times New Roman" w:cs="Times New Roman"/>
          <w:sz w:val="20"/>
          <w:szCs w:val="20"/>
        </w:rPr>
        <w:t xml:space="preserve">, </w:t>
      </w:r>
      <w:proofErr w:type="spellStart"/>
      <w:r w:rsidRPr="00A94B23">
        <w:rPr>
          <w:rFonts w:ascii="Times New Roman" w:hAnsi="Times New Roman" w:cs="Times New Roman"/>
          <w:sz w:val="20"/>
          <w:szCs w:val="20"/>
        </w:rPr>
        <w:t>Igone</w:t>
      </w:r>
      <w:proofErr w:type="spellEnd"/>
      <w:r w:rsidRPr="00A94B23">
        <w:rPr>
          <w:rFonts w:ascii="Times New Roman" w:hAnsi="Times New Roman" w:cs="Times New Roman"/>
          <w:sz w:val="20"/>
          <w:szCs w:val="20"/>
        </w:rPr>
        <w:t xml:space="preserve"> </w:t>
      </w:r>
      <w:proofErr w:type="spellStart"/>
      <w:r w:rsidRPr="00A94B23">
        <w:rPr>
          <w:rFonts w:ascii="Times New Roman" w:hAnsi="Times New Roman" w:cs="Times New Roman"/>
          <w:sz w:val="20"/>
          <w:szCs w:val="20"/>
        </w:rPr>
        <w:t>Vélez</w:t>
      </w:r>
      <w:proofErr w:type="spellEnd"/>
      <w:r w:rsidRPr="00A94B23">
        <w:rPr>
          <w:rFonts w:ascii="Times New Roman" w:hAnsi="Times New Roman" w:cs="Times New Roman"/>
          <w:sz w:val="20"/>
          <w:szCs w:val="20"/>
        </w:rPr>
        <w:t xml:space="preserve">, and Roc </w:t>
      </w:r>
      <w:proofErr w:type="spellStart"/>
      <w:r w:rsidRPr="00A94B23">
        <w:rPr>
          <w:rFonts w:ascii="Times New Roman" w:hAnsi="Times New Roman" w:cs="Times New Roman"/>
          <w:sz w:val="20"/>
          <w:szCs w:val="20"/>
        </w:rPr>
        <w:t>Berenguer</w:t>
      </w:r>
      <w:proofErr w:type="spellEnd"/>
      <w:r w:rsidRPr="00A94B23">
        <w:rPr>
          <w:rFonts w:ascii="Times New Roman" w:hAnsi="Times New Roman" w:cs="Times New Roman"/>
          <w:sz w:val="20"/>
          <w:szCs w:val="20"/>
        </w:rPr>
        <w:t>, “Temperature-dependent I/Q imbalance compensation in Ultra-Wideband Millimeter-Wave multi-gigabit transmitters”, IEEE TRANSACTIONS ON MICROWAVE THEORY AND TECHNIQUES, VOL. 68, NO. 1, JANUARY 2020</w:t>
      </w:r>
    </w:p>
    <w:p w14:paraId="48EAEFD4" w14:textId="449CF7C7" w:rsidR="00B51484" w:rsidRPr="00A94B23" w:rsidRDefault="00AC4C38" w:rsidP="00B51484">
      <w:pPr>
        <w:overflowPunct w:val="0"/>
        <w:autoSpaceDE w:val="0"/>
        <w:autoSpaceDN w:val="0"/>
        <w:adjustRightInd w:val="0"/>
        <w:spacing w:after="180"/>
        <w:contextualSpacing/>
        <w:textAlignment w:val="baseline"/>
        <w:rPr>
          <w:sz w:val="21"/>
          <w:szCs w:val="21"/>
        </w:rPr>
      </w:pPr>
      <w:r w:rsidRPr="00A94B23">
        <w:rPr>
          <w:sz w:val="21"/>
          <w:szCs w:val="21"/>
        </w:rPr>
        <w:t xml:space="preserve"> </w:t>
      </w:r>
    </w:p>
    <w:sectPr w:rsidR="00B51484" w:rsidRPr="00A94B23" w:rsidSect="006D5754">
      <w:headerReference w:type="even" r:id="rId12"/>
      <w:footerReference w:type="default" r:id="rId1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92A3A1" w14:textId="77777777" w:rsidR="00543F6A" w:rsidRDefault="00543F6A">
      <w:r>
        <w:separator/>
      </w:r>
    </w:p>
  </w:endnote>
  <w:endnote w:type="continuationSeparator" w:id="0">
    <w:p w14:paraId="2A042FE7" w14:textId="77777777" w:rsidR="00543F6A" w:rsidRDefault="00543F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A573F3" w14:textId="7454B64D" w:rsidR="00496A00" w:rsidRDefault="00496A00">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496A00" w:rsidRDefault="00496A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C8367A" w14:textId="77777777" w:rsidR="00543F6A" w:rsidRDefault="00543F6A">
      <w:r>
        <w:separator/>
      </w:r>
    </w:p>
  </w:footnote>
  <w:footnote w:type="continuationSeparator" w:id="0">
    <w:p w14:paraId="33267420" w14:textId="77777777" w:rsidR="00543F6A" w:rsidRDefault="00543F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74BC88" w14:textId="77777777" w:rsidR="00496A00" w:rsidRDefault="00496A0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2C24A58"/>
    <w:multiLevelType w:val="hybridMultilevel"/>
    <w:tmpl w:val="A20C1F7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600C99"/>
    <w:multiLevelType w:val="hybridMultilevel"/>
    <w:tmpl w:val="DE424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9104E5"/>
    <w:multiLevelType w:val="hybridMultilevel"/>
    <w:tmpl w:val="D39A4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B51641"/>
    <w:multiLevelType w:val="hybridMultilevel"/>
    <w:tmpl w:val="EE863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FC3E60"/>
    <w:multiLevelType w:val="hybridMultilevel"/>
    <w:tmpl w:val="5C5A8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AB6790"/>
    <w:multiLevelType w:val="hybridMultilevel"/>
    <w:tmpl w:val="761A5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BE0219"/>
    <w:multiLevelType w:val="hybridMultilevel"/>
    <w:tmpl w:val="3FC83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0F2BC6"/>
    <w:multiLevelType w:val="hybridMultilevel"/>
    <w:tmpl w:val="17A6A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F92E61"/>
    <w:multiLevelType w:val="hybridMultilevel"/>
    <w:tmpl w:val="D8F84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6166A2"/>
    <w:multiLevelType w:val="hybridMultilevel"/>
    <w:tmpl w:val="20DAB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65007D"/>
    <w:multiLevelType w:val="hybridMultilevel"/>
    <w:tmpl w:val="E780B7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DE7769D"/>
    <w:multiLevelType w:val="hybridMultilevel"/>
    <w:tmpl w:val="55ECC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EB09B2"/>
    <w:multiLevelType w:val="hybridMultilevel"/>
    <w:tmpl w:val="B678A7D2"/>
    <w:lvl w:ilvl="0" w:tplc="24DA4A1E">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422B3F28"/>
    <w:multiLevelType w:val="hybridMultilevel"/>
    <w:tmpl w:val="BE42A0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4378250F"/>
    <w:multiLevelType w:val="hybridMultilevel"/>
    <w:tmpl w:val="B4EA12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540B95"/>
    <w:multiLevelType w:val="hybridMultilevel"/>
    <w:tmpl w:val="4614D1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6B7C5B"/>
    <w:multiLevelType w:val="hybridMultilevel"/>
    <w:tmpl w:val="FD16DFBA"/>
    <w:lvl w:ilvl="0" w:tplc="04090001">
      <w:start w:val="1"/>
      <w:numFmt w:val="bullet"/>
      <w:lvlText w:val=""/>
      <w:lvlJc w:val="left"/>
      <w:pPr>
        <w:ind w:left="842" w:hanging="360"/>
      </w:pPr>
      <w:rPr>
        <w:rFonts w:ascii="Symbol" w:hAnsi="Symbol" w:hint="default"/>
      </w:rPr>
    </w:lvl>
    <w:lvl w:ilvl="1" w:tplc="04090003" w:tentative="1">
      <w:start w:val="1"/>
      <w:numFmt w:val="bullet"/>
      <w:lvlText w:val="o"/>
      <w:lvlJc w:val="left"/>
      <w:pPr>
        <w:ind w:left="1562" w:hanging="360"/>
      </w:pPr>
      <w:rPr>
        <w:rFonts w:ascii="Courier New" w:hAnsi="Courier New" w:cs="Courier New" w:hint="default"/>
      </w:rPr>
    </w:lvl>
    <w:lvl w:ilvl="2" w:tplc="04090005" w:tentative="1">
      <w:start w:val="1"/>
      <w:numFmt w:val="bullet"/>
      <w:lvlText w:val=""/>
      <w:lvlJc w:val="left"/>
      <w:pPr>
        <w:ind w:left="2282" w:hanging="360"/>
      </w:pPr>
      <w:rPr>
        <w:rFonts w:ascii="Wingdings" w:hAnsi="Wingdings" w:hint="default"/>
      </w:rPr>
    </w:lvl>
    <w:lvl w:ilvl="3" w:tplc="04090001" w:tentative="1">
      <w:start w:val="1"/>
      <w:numFmt w:val="bullet"/>
      <w:lvlText w:val=""/>
      <w:lvlJc w:val="left"/>
      <w:pPr>
        <w:ind w:left="3002" w:hanging="360"/>
      </w:pPr>
      <w:rPr>
        <w:rFonts w:ascii="Symbol" w:hAnsi="Symbol" w:hint="default"/>
      </w:rPr>
    </w:lvl>
    <w:lvl w:ilvl="4" w:tplc="04090003" w:tentative="1">
      <w:start w:val="1"/>
      <w:numFmt w:val="bullet"/>
      <w:lvlText w:val="o"/>
      <w:lvlJc w:val="left"/>
      <w:pPr>
        <w:ind w:left="3722" w:hanging="360"/>
      </w:pPr>
      <w:rPr>
        <w:rFonts w:ascii="Courier New" w:hAnsi="Courier New" w:cs="Courier New" w:hint="default"/>
      </w:rPr>
    </w:lvl>
    <w:lvl w:ilvl="5" w:tplc="04090005" w:tentative="1">
      <w:start w:val="1"/>
      <w:numFmt w:val="bullet"/>
      <w:lvlText w:val=""/>
      <w:lvlJc w:val="left"/>
      <w:pPr>
        <w:ind w:left="4442" w:hanging="360"/>
      </w:pPr>
      <w:rPr>
        <w:rFonts w:ascii="Wingdings" w:hAnsi="Wingdings" w:hint="default"/>
      </w:rPr>
    </w:lvl>
    <w:lvl w:ilvl="6" w:tplc="04090001" w:tentative="1">
      <w:start w:val="1"/>
      <w:numFmt w:val="bullet"/>
      <w:lvlText w:val=""/>
      <w:lvlJc w:val="left"/>
      <w:pPr>
        <w:ind w:left="5162" w:hanging="360"/>
      </w:pPr>
      <w:rPr>
        <w:rFonts w:ascii="Symbol" w:hAnsi="Symbol" w:hint="default"/>
      </w:rPr>
    </w:lvl>
    <w:lvl w:ilvl="7" w:tplc="04090003" w:tentative="1">
      <w:start w:val="1"/>
      <w:numFmt w:val="bullet"/>
      <w:lvlText w:val="o"/>
      <w:lvlJc w:val="left"/>
      <w:pPr>
        <w:ind w:left="5882" w:hanging="360"/>
      </w:pPr>
      <w:rPr>
        <w:rFonts w:ascii="Courier New" w:hAnsi="Courier New" w:cs="Courier New" w:hint="default"/>
      </w:rPr>
    </w:lvl>
    <w:lvl w:ilvl="8" w:tplc="04090005" w:tentative="1">
      <w:start w:val="1"/>
      <w:numFmt w:val="bullet"/>
      <w:lvlText w:val=""/>
      <w:lvlJc w:val="left"/>
      <w:pPr>
        <w:ind w:left="6602" w:hanging="360"/>
      </w:pPr>
      <w:rPr>
        <w:rFonts w:ascii="Wingdings" w:hAnsi="Wingdings" w:hint="default"/>
      </w:rPr>
    </w:lvl>
  </w:abstractNum>
  <w:abstractNum w:abstractNumId="19" w15:restartNumberingAfterBreak="0">
    <w:nsid w:val="48F2411E"/>
    <w:multiLevelType w:val="hybridMultilevel"/>
    <w:tmpl w:val="9D2C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352180"/>
    <w:multiLevelType w:val="hybridMultilevel"/>
    <w:tmpl w:val="C8BA00F8"/>
    <w:lvl w:ilvl="0" w:tplc="776A9FB2">
      <w:start w:val="1"/>
      <w:numFmt w:val="bullet"/>
      <w:lvlText w:val=""/>
      <w:lvlJc w:val="left"/>
      <w:pPr>
        <w:tabs>
          <w:tab w:val="num" w:pos="720"/>
        </w:tabs>
        <w:ind w:left="720" w:hanging="360"/>
      </w:pPr>
      <w:rPr>
        <w:rFonts w:ascii="Wingdings" w:hAnsi="Wingdings" w:hint="default"/>
      </w:rPr>
    </w:lvl>
    <w:lvl w:ilvl="1" w:tplc="F1F294FA" w:tentative="1">
      <w:start w:val="1"/>
      <w:numFmt w:val="bullet"/>
      <w:lvlText w:val=""/>
      <w:lvlJc w:val="left"/>
      <w:pPr>
        <w:tabs>
          <w:tab w:val="num" w:pos="1440"/>
        </w:tabs>
        <w:ind w:left="1440" w:hanging="360"/>
      </w:pPr>
      <w:rPr>
        <w:rFonts w:ascii="Wingdings" w:hAnsi="Wingdings" w:hint="default"/>
      </w:rPr>
    </w:lvl>
    <w:lvl w:ilvl="2" w:tplc="A006886E">
      <w:start w:val="1"/>
      <w:numFmt w:val="bullet"/>
      <w:lvlText w:val=""/>
      <w:lvlJc w:val="left"/>
      <w:pPr>
        <w:tabs>
          <w:tab w:val="num" w:pos="2160"/>
        </w:tabs>
        <w:ind w:left="2160" w:hanging="360"/>
      </w:pPr>
      <w:rPr>
        <w:rFonts w:ascii="Wingdings" w:hAnsi="Wingdings" w:hint="default"/>
      </w:rPr>
    </w:lvl>
    <w:lvl w:ilvl="3" w:tplc="5D1EA0C0">
      <w:numFmt w:val="bullet"/>
      <w:lvlText w:val=""/>
      <w:lvlJc w:val="left"/>
      <w:pPr>
        <w:tabs>
          <w:tab w:val="num" w:pos="2880"/>
        </w:tabs>
        <w:ind w:left="2880" w:hanging="360"/>
      </w:pPr>
      <w:rPr>
        <w:rFonts w:ascii="Wingdings" w:hAnsi="Wingdings" w:hint="default"/>
      </w:rPr>
    </w:lvl>
    <w:lvl w:ilvl="4" w:tplc="846E1216" w:tentative="1">
      <w:start w:val="1"/>
      <w:numFmt w:val="bullet"/>
      <w:lvlText w:val=""/>
      <w:lvlJc w:val="left"/>
      <w:pPr>
        <w:tabs>
          <w:tab w:val="num" w:pos="3600"/>
        </w:tabs>
        <w:ind w:left="3600" w:hanging="360"/>
      </w:pPr>
      <w:rPr>
        <w:rFonts w:ascii="Wingdings" w:hAnsi="Wingdings" w:hint="default"/>
      </w:rPr>
    </w:lvl>
    <w:lvl w:ilvl="5" w:tplc="332EC9CE" w:tentative="1">
      <w:start w:val="1"/>
      <w:numFmt w:val="bullet"/>
      <w:lvlText w:val=""/>
      <w:lvlJc w:val="left"/>
      <w:pPr>
        <w:tabs>
          <w:tab w:val="num" w:pos="4320"/>
        </w:tabs>
        <w:ind w:left="4320" w:hanging="360"/>
      </w:pPr>
      <w:rPr>
        <w:rFonts w:ascii="Wingdings" w:hAnsi="Wingdings" w:hint="default"/>
      </w:rPr>
    </w:lvl>
    <w:lvl w:ilvl="6" w:tplc="57F8329C" w:tentative="1">
      <w:start w:val="1"/>
      <w:numFmt w:val="bullet"/>
      <w:lvlText w:val=""/>
      <w:lvlJc w:val="left"/>
      <w:pPr>
        <w:tabs>
          <w:tab w:val="num" w:pos="5040"/>
        </w:tabs>
        <w:ind w:left="5040" w:hanging="360"/>
      </w:pPr>
      <w:rPr>
        <w:rFonts w:ascii="Wingdings" w:hAnsi="Wingdings" w:hint="default"/>
      </w:rPr>
    </w:lvl>
    <w:lvl w:ilvl="7" w:tplc="0AB03EF8" w:tentative="1">
      <w:start w:val="1"/>
      <w:numFmt w:val="bullet"/>
      <w:lvlText w:val=""/>
      <w:lvlJc w:val="left"/>
      <w:pPr>
        <w:tabs>
          <w:tab w:val="num" w:pos="5760"/>
        </w:tabs>
        <w:ind w:left="5760" w:hanging="360"/>
      </w:pPr>
      <w:rPr>
        <w:rFonts w:ascii="Wingdings" w:hAnsi="Wingdings" w:hint="default"/>
      </w:rPr>
    </w:lvl>
    <w:lvl w:ilvl="8" w:tplc="118EFB9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601EFF"/>
    <w:multiLevelType w:val="multilevel"/>
    <w:tmpl w:val="50FC29BE"/>
    <w:lvl w:ilvl="0">
      <w:start w:val="1"/>
      <w:numFmt w:val="decimal"/>
      <w:pStyle w:val="Style1"/>
      <w:lvlText w:val="%1"/>
      <w:lvlJc w:val="left"/>
      <w:pPr>
        <w:ind w:left="360" w:hanging="360"/>
      </w:pPr>
      <w:rPr>
        <w:rFonts w:hint="default"/>
      </w:rPr>
    </w:lvl>
    <w:lvl w:ilvl="1">
      <w:start w:val="1"/>
      <w:numFmt w:val="decimal"/>
      <w:lvlText w:val="%1.%2"/>
      <w:lvlJc w:val="left"/>
      <w:pPr>
        <w:ind w:left="792" w:hanging="432"/>
      </w:pPr>
      <w:rPr>
        <w:rFonts w:asciiTheme="minorHAnsi" w:hAnsiTheme="minorHAnsi" w:cstheme="minorHAnsi" w:hint="default"/>
      </w:rPr>
    </w:lvl>
    <w:lvl w:ilvl="2">
      <w:start w:val="1"/>
      <w:numFmt w:val="decimal"/>
      <w:lvlText w:val="%1.%2.%3"/>
      <w:lvlJc w:val="left"/>
      <w:pPr>
        <w:ind w:left="1224" w:hanging="504"/>
      </w:pPr>
      <w:rPr>
        <w:rFonts w:asciiTheme="minorHAnsi" w:hAnsiTheme="minorHAnsi" w:cstheme="minorHAnsi" w:hint="default"/>
        <w:sz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48836C0"/>
    <w:multiLevelType w:val="hybridMultilevel"/>
    <w:tmpl w:val="21984692"/>
    <w:lvl w:ilvl="0" w:tplc="1A767A2A">
      <w:start w:val="2"/>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4775F0"/>
    <w:multiLevelType w:val="hybridMultilevel"/>
    <w:tmpl w:val="77BC0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64524E2"/>
    <w:multiLevelType w:val="hybridMultilevel"/>
    <w:tmpl w:val="3848A4A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6" w15:restartNumberingAfterBreak="0">
    <w:nsid w:val="74FC36EE"/>
    <w:multiLevelType w:val="hybridMultilevel"/>
    <w:tmpl w:val="1506C578"/>
    <w:lvl w:ilvl="0" w:tplc="C272136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9B0B99"/>
    <w:multiLevelType w:val="hybridMultilevel"/>
    <w:tmpl w:val="BA468AEE"/>
    <w:lvl w:ilvl="0" w:tplc="49165E28">
      <w:start w:val="1"/>
      <w:numFmt w:val="bullet"/>
      <w:lvlText w:val="•"/>
      <w:lvlJc w:val="left"/>
      <w:pPr>
        <w:tabs>
          <w:tab w:val="num" w:pos="720"/>
        </w:tabs>
        <w:ind w:left="720" w:hanging="360"/>
      </w:pPr>
      <w:rPr>
        <w:rFonts w:ascii="Arial" w:hAnsi="Arial" w:hint="default"/>
      </w:rPr>
    </w:lvl>
    <w:lvl w:ilvl="1" w:tplc="C1C67F96">
      <w:numFmt w:val="none"/>
      <w:lvlText w:val=""/>
      <w:lvlJc w:val="left"/>
      <w:pPr>
        <w:tabs>
          <w:tab w:val="num" w:pos="360"/>
        </w:tabs>
      </w:pPr>
    </w:lvl>
    <w:lvl w:ilvl="2" w:tplc="2A56AAA2">
      <w:numFmt w:val="none"/>
      <w:lvlText w:val=""/>
      <w:lvlJc w:val="left"/>
      <w:pPr>
        <w:tabs>
          <w:tab w:val="num" w:pos="360"/>
        </w:tabs>
      </w:pPr>
    </w:lvl>
    <w:lvl w:ilvl="3" w:tplc="806669B8" w:tentative="1">
      <w:start w:val="1"/>
      <w:numFmt w:val="bullet"/>
      <w:lvlText w:val="•"/>
      <w:lvlJc w:val="left"/>
      <w:pPr>
        <w:tabs>
          <w:tab w:val="num" w:pos="2880"/>
        </w:tabs>
        <w:ind w:left="2880" w:hanging="360"/>
      </w:pPr>
      <w:rPr>
        <w:rFonts w:ascii="Arial" w:hAnsi="Arial" w:hint="default"/>
      </w:rPr>
    </w:lvl>
    <w:lvl w:ilvl="4" w:tplc="3EB86962" w:tentative="1">
      <w:start w:val="1"/>
      <w:numFmt w:val="bullet"/>
      <w:lvlText w:val="•"/>
      <w:lvlJc w:val="left"/>
      <w:pPr>
        <w:tabs>
          <w:tab w:val="num" w:pos="3600"/>
        </w:tabs>
        <w:ind w:left="3600" w:hanging="360"/>
      </w:pPr>
      <w:rPr>
        <w:rFonts w:ascii="Arial" w:hAnsi="Arial" w:hint="default"/>
      </w:rPr>
    </w:lvl>
    <w:lvl w:ilvl="5" w:tplc="66F4062E" w:tentative="1">
      <w:start w:val="1"/>
      <w:numFmt w:val="bullet"/>
      <w:lvlText w:val="•"/>
      <w:lvlJc w:val="left"/>
      <w:pPr>
        <w:tabs>
          <w:tab w:val="num" w:pos="4320"/>
        </w:tabs>
        <w:ind w:left="4320" w:hanging="360"/>
      </w:pPr>
      <w:rPr>
        <w:rFonts w:ascii="Arial" w:hAnsi="Arial" w:hint="default"/>
      </w:rPr>
    </w:lvl>
    <w:lvl w:ilvl="6" w:tplc="9188B7DA" w:tentative="1">
      <w:start w:val="1"/>
      <w:numFmt w:val="bullet"/>
      <w:lvlText w:val="•"/>
      <w:lvlJc w:val="left"/>
      <w:pPr>
        <w:tabs>
          <w:tab w:val="num" w:pos="5040"/>
        </w:tabs>
        <w:ind w:left="5040" w:hanging="360"/>
      </w:pPr>
      <w:rPr>
        <w:rFonts w:ascii="Arial" w:hAnsi="Arial" w:hint="default"/>
      </w:rPr>
    </w:lvl>
    <w:lvl w:ilvl="7" w:tplc="B8A2C0CA" w:tentative="1">
      <w:start w:val="1"/>
      <w:numFmt w:val="bullet"/>
      <w:lvlText w:val="•"/>
      <w:lvlJc w:val="left"/>
      <w:pPr>
        <w:tabs>
          <w:tab w:val="num" w:pos="5760"/>
        </w:tabs>
        <w:ind w:left="5760" w:hanging="360"/>
      </w:pPr>
      <w:rPr>
        <w:rFonts w:ascii="Arial" w:hAnsi="Arial" w:hint="default"/>
      </w:rPr>
    </w:lvl>
    <w:lvl w:ilvl="8" w:tplc="76D06ED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28"/>
  </w:num>
  <w:num w:numId="2">
    <w:abstractNumId w:val="24"/>
  </w:num>
  <w:num w:numId="3">
    <w:abstractNumId w:val="23"/>
  </w:num>
  <w:num w:numId="4">
    <w:abstractNumId w:val="5"/>
  </w:num>
  <w:num w:numId="5">
    <w:abstractNumId w:val="27"/>
  </w:num>
  <w:num w:numId="6">
    <w:abstractNumId w:val="4"/>
  </w:num>
  <w:num w:numId="7">
    <w:abstractNumId w:val="3"/>
  </w:num>
  <w:num w:numId="8">
    <w:abstractNumId w:val="11"/>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2"/>
  </w:num>
  <w:num w:numId="12">
    <w:abstractNumId w:val="17"/>
  </w:num>
  <w:num w:numId="13">
    <w:abstractNumId w:val="8"/>
  </w:num>
  <w:num w:numId="14">
    <w:abstractNumId w:val="6"/>
  </w:num>
  <w:num w:numId="15">
    <w:abstractNumId w:val="20"/>
  </w:num>
  <w:num w:numId="16">
    <w:abstractNumId w:val="19"/>
  </w:num>
  <w:num w:numId="17">
    <w:abstractNumId w:val="1"/>
  </w:num>
  <w:num w:numId="18">
    <w:abstractNumId w:val="9"/>
  </w:num>
  <w:num w:numId="19">
    <w:abstractNumId w:val="22"/>
  </w:num>
  <w:num w:numId="20">
    <w:abstractNumId w:val="13"/>
  </w:num>
  <w:num w:numId="21">
    <w:abstractNumId w:val="0"/>
  </w:num>
  <w:num w:numId="22">
    <w:abstractNumId w:val="12"/>
  </w:num>
  <w:num w:numId="23">
    <w:abstractNumId w:val="10"/>
  </w:num>
  <w:num w:numId="24">
    <w:abstractNumId w:val="7"/>
  </w:num>
  <w:num w:numId="25">
    <w:abstractNumId w:val="14"/>
  </w:num>
  <w:num w:numId="26">
    <w:abstractNumId w:val="16"/>
  </w:num>
  <w:num w:numId="27">
    <w:abstractNumId w:val="18"/>
  </w:num>
  <w:num w:numId="28">
    <w:abstractNumId w:val="21"/>
  </w:num>
  <w:num w:numId="29">
    <w:abstractNumId w:val="25"/>
  </w:num>
  <w:num w:numId="30">
    <w:abstractNumId w:val="2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PersonalInformation/>
  <w:removeDateAndTime/>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035"/>
    <w:rsid w:val="000010DF"/>
    <w:rsid w:val="0000141A"/>
    <w:rsid w:val="00001CEA"/>
    <w:rsid w:val="00001DAA"/>
    <w:rsid w:val="00001DC6"/>
    <w:rsid w:val="00001E33"/>
    <w:rsid w:val="00002141"/>
    <w:rsid w:val="00002BDC"/>
    <w:rsid w:val="000037A9"/>
    <w:rsid w:val="00003FC8"/>
    <w:rsid w:val="00004196"/>
    <w:rsid w:val="000047D2"/>
    <w:rsid w:val="00004D1B"/>
    <w:rsid w:val="00006032"/>
    <w:rsid w:val="00006C3B"/>
    <w:rsid w:val="00006F4F"/>
    <w:rsid w:val="000073FB"/>
    <w:rsid w:val="000078E6"/>
    <w:rsid w:val="00007D09"/>
    <w:rsid w:val="0001114B"/>
    <w:rsid w:val="00011C50"/>
    <w:rsid w:val="00011CB1"/>
    <w:rsid w:val="00012342"/>
    <w:rsid w:val="00012982"/>
    <w:rsid w:val="00012BDD"/>
    <w:rsid w:val="00012D27"/>
    <w:rsid w:val="00012F94"/>
    <w:rsid w:val="000139B7"/>
    <w:rsid w:val="00013B62"/>
    <w:rsid w:val="00013D9A"/>
    <w:rsid w:val="00014117"/>
    <w:rsid w:val="00014165"/>
    <w:rsid w:val="0001425E"/>
    <w:rsid w:val="000150C8"/>
    <w:rsid w:val="0001601E"/>
    <w:rsid w:val="00017714"/>
    <w:rsid w:val="00017A14"/>
    <w:rsid w:val="00017D5A"/>
    <w:rsid w:val="00020199"/>
    <w:rsid w:val="00020312"/>
    <w:rsid w:val="00021EAF"/>
    <w:rsid w:val="000227D1"/>
    <w:rsid w:val="0002283B"/>
    <w:rsid w:val="00022D26"/>
    <w:rsid w:val="00023186"/>
    <w:rsid w:val="000234DE"/>
    <w:rsid w:val="000238DC"/>
    <w:rsid w:val="000248B0"/>
    <w:rsid w:val="000249EB"/>
    <w:rsid w:val="00024AEF"/>
    <w:rsid w:val="00024EB7"/>
    <w:rsid w:val="00025547"/>
    <w:rsid w:val="00025DD5"/>
    <w:rsid w:val="00025FDB"/>
    <w:rsid w:val="0002616B"/>
    <w:rsid w:val="000262D9"/>
    <w:rsid w:val="000266DE"/>
    <w:rsid w:val="00026800"/>
    <w:rsid w:val="00026CBB"/>
    <w:rsid w:val="0002716C"/>
    <w:rsid w:val="0002770D"/>
    <w:rsid w:val="00027718"/>
    <w:rsid w:val="000277A2"/>
    <w:rsid w:val="00027EED"/>
    <w:rsid w:val="00030379"/>
    <w:rsid w:val="00030CFC"/>
    <w:rsid w:val="00031048"/>
    <w:rsid w:val="00031A79"/>
    <w:rsid w:val="0003245B"/>
    <w:rsid w:val="00032519"/>
    <w:rsid w:val="00032A66"/>
    <w:rsid w:val="0003350F"/>
    <w:rsid w:val="0003435F"/>
    <w:rsid w:val="00034622"/>
    <w:rsid w:val="00034DD0"/>
    <w:rsid w:val="00034E62"/>
    <w:rsid w:val="0003548C"/>
    <w:rsid w:val="000358A0"/>
    <w:rsid w:val="000363EA"/>
    <w:rsid w:val="00036646"/>
    <w:rsid w:val="00036E73"/>
    <w:rsid w:val="0003701D"/>
    <w:rsid w:val="000374C6"/>
    <w:rsid w:val="00040880"/>
    <w:rsid w:val="00040C18"/>
    <w:rsid w:val="00041B14"/>
    <w:rsid w:val="0004248E"/>
    <w:rsid w:val="000436AB"/>
    <w:rsid w:val="0004381B"/>
    <w:rsid w:val="00043883"/>
    <w:rsid w:val="000446DE"/>
    <w:rsid w:val="00044D27"/>
    <w:rsid w:val="00044D8D"/>
    <w:rsid w:val="00044ED8"/>
    <w:rsid w:val="00045494"/>
    <w:rsid w:val="000456A6"/>
    <w:rsid w:val="0004582E"/>
    <w:rsid w:val="00045EEF"/>
    <w:rsid w:val="000463C2"/>
    <w:rsid w:val="000465C8"/>
    <w:rsid w:val="0004695A"/>
    <w:rsid w:val="00046A5C"/>
    <w:rsid w:val="000479C3"/>
    <w:rsid w:val="0005017E"/>
    <w:rsid w:val="0005034B"/>
    <w:rsid w:val="00050B6F"/>
    <w:rsid w:val="000512ED"/>
    <w:rsid w:val="000524B3"/>
    <w:rsid w:val="00052E7F"/>
    <w:rsid w:val="0005408E"/>
    <w:rsid w:val="000541FE"/>
    <w:rsid w:val="0005420D"/>
    <w:rsid w:val="0005512F"/>
    <w:rsid w:val="000552F1"/>
    <w:rsid w:val="0005598B"/>
    <w:rsid w:val="00056090"/>
    <w:rsid w:val="00056A64"/>
    <w:rsid w:val="00056B00"/>
    <w:rsid w:val="00056C61"/>
    <w:rsid w:val="0005737D"/>
    <w:rsid w:val="00057513"/>
    <w:rsid w:val="000579EF"/>
    <w:rsid w:val="00057A6E"/>
    <w:rsid w:val="00057CCD"/>
    <w:rsid w:val="00057F51"/>
    <w:rsid w:val="000604CE"/>
    <w:rsid w:val="00061D59"/>
    <w:rsid w:val="00062363"/>
    <w:rsid w:val="00062675"/>
    <w:rsid w:val="000627C9"/>
    <w:rsid w:val="00062C13"/>
    <w:rsid w:val="00062DDD"/>
    <w:rsid w:val="00063292"/>
    <w:rsid w:val="00064133"/>
    <w:rsid w:val="00064BB9"/>
    <w:rsid w:val="000656E5"/>
    <w:rsid w:val="00065BA2"/>
    <w:rsid w:val="000666B9"/>
    <w:rsid w:val="00066770"/>
    <w:rsid w:val="0006680A"/>
    <w:rsid w:val="00066A1D"/>
    <w:rsid w:val="00066F64"/>
    <w:rsid w:val="00067BBE"/>
    <w:rsid w:val="00067E0D"/>
    <w:rsid w:val="00070219"/>
    <w:rsid w:val="00070272"/>
    <w:rsid w:val="0007033B"/>
    <w:rsid w:val="0007044A"/>
    <w:rsid w:val="000708E5"/>
    <w:rsid w:val="00070C84"/>
    <w:rsid w:val="00070DF6"/>
    <w:rsid w:val="0007156C"/>
    <w:rsid w:val="00071E4C"/>
    <w:rsid w:val="0007288B"/>
    <w:rsid w:val="00072E74"/>
    <w:rsid w:val="00074642"/>
    <w:rsid w:val="00075305"/>
    <w:rsid w:val="00075BF3"/>
    <w:rsid w:val="00075EBC"/>
    <w:rsid w:val="0007610F"/>
    <w:rsid w:val="000770F9"/>
    <w:rsid w:val="0007728E"/>
    <w:rsid w:val="00077E39"/>
    <w:rsid w:val="00080347"/>
    <w:rsid w:val="0008062A"/>
    <w:rsid w:val="00080681"/>
    <w:rsid w:val="000807A2"/>
    <w:rsid w:val="00080821"/>
    <w:rsid w:val="00080BEE"/>
    <w:rsid w:val="00081342"/>
    <w:rsid w:val="0008144A"/>
    <w:rsid w:val="00081781"/>
    <w:rsid w:val="000823F4"/>
    <w:rsid w:val="0008258D"/>
    <w:rsid w:val="000839E3"/>
    <w:rsid w:val="00083E10"/>
    <w:rsid w:val="00083E1A"/>
    <w:rsid w:val="00085C53"/>
    <w:rsid w:val="000863BD"/>
    <w:rsid w:val="0008685F"/>
    <w:rsid w:val="00086EDA"/>
    <w:rsid w:val="0008744E"/>
    <w:rsid w:val="00087C03"/>
    <w:rsid w:val="00090123"/>
    <w:rsid w:val="000901E2"/>
    <w:rsid w:val="0009079C"/>
    <w:rsid w:val="00091473"/>
    <w:rsid w:val="000918A3"/>
    <w:rsid w:val="00091C4A"/>
    <w:rsid w:val="0009212A"/>
    <w:rsid w:val="00092695"/>
    <w:rsid w:val="00092B03"/>
    <w:rsid w:val="00093F4E"/>
    <w:rsid w:val="000940F3"/>
    <w:rsid w:val="00094654"/>
    <w:rsid w:val="00094AAD"/>
    <w:rsid w:val="00094AFD"/>
    <w:rsid w:val="00094F91"/>
    <w:rsid w:val="00095FF6"/>
    <w:rsid w:val="000964C1"/>
    <w:rsid w:val="000968A7"/>
    <w:rsid w:val="00096D4C"/>
    <w:rsid w:val="00096D84"/>
    <w:rsid w:val="000977F1"/>
    <w:rsid w:val="000979B3"/>
    <w:rsid w:val="000A010D"/>
    <w:rsid w:val="000A060B"/>
    <w:rsid w:val="000A0AC8"/>
    <w:rsid w:val="000A0AD3"/>
    <w:rsid w:val="000A1271"/>
    <w:rsid w:val="000A1B94"/>
    <w:rsid w:val="000A2152"/>
    <w:rsid w:val="000A2A4C"/>
    <w:rsid w:val="000A2C2A"/>
    <w:rsid w:val="000A3660"/>
    <w:rsid w:val="000A3A6D"/>
    <w:rsid w:val="000A3AF4"/>
    <w:rsid w:val="000A451E"/>
    <w:rsid w:val="000A4869"/>
    <w:rsid w:val="000A4BEB"/>
    <w:rsid w:val="000A5060"/>
    <w:rsid w:val="000A5284"/>
    <w:rsid w:val="000A5631"/>
    <w:rsid w:val="000A5806"/>
    <w:rsid w:val="000A5BF1"/>
    <w:rsid w:val="000A693F"/>
    <w:rsid w:val="000A6F20"/>
    <w:rsid w:val="000A70C7"/>
    <w:rsid w:val="000A78BB"/>
    <w:rsid w:val="000B04B5"/>
    <w:rsid w:val="000B0E6C"/>
    <w:rsid w:val="000B0F93"/>
    <w:rsid w:val="000B1DC2"/>
    <w:rsid w:val="000B235E"/>
    <w:rsid w:val="000B2A11"/>
    <w:rsid w:val="000B34AA"/>
    <w:rsid w:val="000B38BD"/>
    <w:rsid w:val="000B3926"/>
    <w:rsid w:val="000B3A60"/>
    <w:rsid w:val="000B4BE7"/>
    <w:rsid w:val="000B50FE"/>
    <w:rsid w:val="000B5426"/>
    <w:rsid w:val="000B55E3"/>
    <w:rsid w:val="000B59B0"/>
    <w:rsid w:val="000B5A2C"/>
    <w:rsid w:val="000B6390"/>
    <w:rsid w:val="000B662A"/>
    <w:rsid w:val="000B7472"/>
    <w:rsid w:val="000B75E2"/>
    <w:rsid w:val="000B7849"/>
    <w:rsid w:val="000B7D56"/>
    <w:rsid w:val="000C056F"/>
    <w:rsid w:val="000C0A0C"/>
    <w:rsid w:val="000C0BD0"/>
    <w:rsid w:val="000C1A33"/>
    <w:rsid w:val="000C2719"/>
    <w:rsid w:val="000C2B76"/>
    <w:rsid w:val="000C300F"/>
    <w:rsid w:val="000C3222"/>
    <w:rsid w:val="000C357F"/>
    <w:rsid w:val="000C375D"/>
    <w:rsid w:val="000C3EB5"/>
    <w:rsid w:val="000C3FF8"/>
    <w:rsid w:val="000C4426"/>
    <w:rsid w:val="000C49C8"/>
    <w:rsid w:val="000C5676"/>
    <w:rsid w:val="000C5813"/>
    <w:rsid w:val="000C60C5"/>
    <w:rsid w:val="000C6195"/>
    <w:rsid w:val="000C674F"/>
    <w:rsid w:val="000C6B63"/>
    <w:rsid w:val="000C6B9D"/>
    <w:rsid w:val="000C6D3B"/>
    <w:rsid w:val="000C70BC"/>
    <w:rsid w:val="000C7278"/>
    <w:rsid w:val="000C7A09"/>
    <w:rsid w:val="000C7B50"/>
    <w:rsid w:val="000C7E61"/>
    <w:rsid w:val="000D06C8"/>
    <w:rsid w:val="000D0B41"/>
    <w:rsid w:val="000D21CF"/>
    <w:rsid w:val="000D23D1"/>
    <w:rsid w:val="000D24B9"/>
    <w:rsid w:val="000D24D4"/>
    <w:rsid w:val="000D27D3"/>
    <w:rsid w:val="000D2D53"/>
    <w:rsid w:val="000D2DFA"/>
    <w:rsid w:val="000D2E4D"/>
    <w:rsid w:val="000D31C3"/>
    <w:rsid w:val="000D31E6"/>
    <w:rsid w:val="000D374C"/>
    <w:rsid w:val="000D38C9"/>
    <w:rsid w:val="000D42AA"/>
    <w:rsid w:val="000D4397"/>
    <w:rsid w:val="000D53F9"/>
    <w:rsid w:val="000D5A86"/>
    <w:rsid w:val="000D5CD5"/>
    <w:rsid w:val="000D61BD"/>
    <w:rsid w:val="000D6A5E"/>
    <w:rsid w:val="000D7907"/>
    <w:rsid w:val="000D7B74"/>
    <w:rsid w:val="000D7DAC"/>
    <w:rsid w:val="000E05B1"/>
    <w:rsid w:val="000E0E63"/>
    <w:rsid w:val="000E1155"/>
    <w:rsid w:val="000E157E"/>
    <w:rsid w:val="000E174F"/>
    <w:rsid w:val="000E1C18"/>
    <w:rsid w:val="000E2ADE"/>
    <w:rsid w:val="000E2B75"/>
    <w:rsid w:val="000E2C22"/>
    <w:rsid w:val="000E3B03"/>
    <w:rsid w:val="000E3B5E"/>
    <w:rsid w:val="000E42FE"/>
    <w:rsid w:val="000E4AE7"/>
    <w:rsid w:val="000E5640"/>
    <w:rsid w:val="000E5E0B"/>
    <w:rsid w:val="000E63D2"/>
    <w:rsid w:val="000E649D"/>
    <w:rsid w:val="000E7499"/>
    <w:rsid w:val="000E7B71"/>
    <w:rsid w:val="000E7ED7"/>
    <w:rsid w:val="000F0466"/>
    <w:rsid w:val="000F08EC"/>
    <w:rsid w:val="000F0DD5"/>
    <w:rsid w:val="000F1B1D"/>
    <w:rsid w:val="000F311A"/>
    <w:rsid w:val="000F3291"/>
    <w:rsid w:val="000F3B0E"/>
    <w:rsid w:val="000F3D29"/>
    <w:rsid w:val="000F41F4"/>
    <w:rsid w:val="000F42E5"/>
    <w:rsid w:val="000F522D"/>
    <w:rsid w:val="000F531E"/>
    <w:rsid w:val="000F566C"/>
    <w:rsid w:val="000F614F"/>
    <w:rsid w:val="000F6226"/>
    <w:rsid w:val="000F6A4F"/>
    <w:rsid w:val="000F774D"/>
    <w:rsid w:val="000F7C61"/>
    <w:rsid w:val="000F7F3F"/>
    <w:rsid w:val="0010079A"/>
    <w:rsid w:val="00100904"/>
    <w:rsid w:val="00100BDE"/>
    <w:rsid w:val="00100D60"/>
    <w:rsid w:val="00100EF3"/>
    <w:rsid w:val="00101CFB"/>
    <w:rsid w:val="00102A1C"/>
    <w:rsid w:val="00102E5C"/>
    <w:rsid w:val="001030F5"/>
    <w:rsid w:val="0010390B"/>
    <w:rsid w:val="00103969"/>
    <w:rsid w:val="001040EC"/>
    <w:rsid w:val="001050DA"/>
    <w:rsid w:val="00106338"/>
    <w:rsid w:val="00106F0C"/>
    <w:rsid w:val="00107B50"/>
    <w:rsid w:val="00110126"/>
    <w:rsid w:val="00110BE2"/>
    <w:rsid w:val="00111021"/>
    <w:rsid w:val="001113C7"/>
    <w:rsid w:val="00111663"/>
    <w:rsid w:val="001116C5"/>
    <w:rsid w:val="001133A4"/>
    <w:rsid w:val="0011391A"/>
    <w:rsid w:val="00114077"/>
    <w:rsid w:val="00114245"/>
    <w:rsid w:val="0011442F"/>
    <w:rsid w:val="00114505"/>
    <w:rsid w:val="001145A9"/>
    <w:rsid w:val="00114934"/>
    <w:rsid w:val="00115E56"/>
    <w:rsid w:val="00115EC3"/>
    <w:rsid w:val="001168B7"/>
    <w:rsid w:val="001168DF"/>
    <w:rsid w:val="0011692D"/>
    <w:rsid w:val="00117479"/>
    <w:rsid w:val="0012003F"/>
    <w:rsid w:val="001201A2"/>
    <w:rsid w:val="00120689"/>
    <w:rsid w:val="00120812"/>
    <w:rsid w:val="00120CA6"/>
    <w:rsid w:val="00120E4A"/>
    <w:rsid w:val="001210D4"/>
    <w:rsid w:val="0012132E"/>
    <w:rsid w:val="00121791"/>
    <w:rsid w:val="0012191D"/>
    <w:rsid w:val="00121F1A"/>
    <w:rsid w:val="0012245A"/>
    <w:rsid w:val="0012275A"/>
    <w:rsid w:val="001227E8"/>
    <w:rsid w:val="001229B3"/>
    <w:rsid w:val="00122FAA"/>
    <w:rsid w:val="00123599"/>
    <w:rsid w:val="001238DE"/>
    <w:rsid w:val="00123A77"/>
    <w:rsid w:val="001248AD"/>
    <w:rsid w:val="001249D0"/>
    <w:rsid w:val="0012501E"/>
    <w:rsid w:val="0012519F"/>
    <w:rsid w:val="00125209"/>
    <w:rsid w:val="0012569C"/>
    <w:rsid w:val="0012582D"/>
    <w:rsid w:val="00125DD0"/>
    <w:rsid w:val="00126023"/>
    <w:rsid w:val="00126A0D"/>
    <w:rsid w:val="00126A83"/>
    <w:rsid w:val="00126AFB"/>
    <w:rsid w:val="00126E1B"/>
    <w:rsid w:val="00127107"/>
    <w:rsid w:val="00130130"/>
    <w:rsid w:val="001301AC"/>
    <w:rsid w:val="00130215"/>
    <w:rsid w:val="00130BB4"/>
    <w:rsid w:val="00131D1B"/>
    <w:rsid w:val="0013265C"/>
    <w:rsid w:val="001327A1"/>
    <w:rsid w:val="00132C26"/>
    <w:rsid w:val="00133266"/>
    <w:rsid w:val="00133496"/>
    <w:rsid w:val="001334AF"/>
    <w:rsid w:val="001334ED"/>
    <w:rsid w:val="001336DC"/>
    <w:rsid w:val="001346FB"/>
    <w:rsid w:val="00135077"/>
    <w:rsid w:val="00135E6A"/>
    <w:rsid w:val="001367E8"/>
    <w:rsid w:val="00136E4B"/>
    <w:rsid w:val="001371E4"/>
    <w:rsid w:val="0013766A"/>
    <w:rsid w:val="00137DD1"/>
    <w:rsid w:val="0014031F"/>
    <w:rsid w:val="001403C8"/>
    <w:rsid w:val="0014096A"/>
    <w:rsid w:val="00140AD3"/>
    <w:rsid w:val="00140C55"/>
    <w:rsid w:val="00141358"/>
    <w:rsid w:val="00142BD7"/>
    <w:rsid w:val="00143060"/>
    <w:rsid w:val="001430BF"/>
    <w:rsid w:val="00143A83"/>
    <w:rsid w:val="00144042"/>
    <w:rsid w:val="00144674"/>
    <w:rsid w:val="001448F9"/>
    <w:rsid w:val="00145726"/>
    <w:rsid w:val="001457CE"/>
    <w:rsid w:val="00145C2B"/>
    <w:rsid w:val="00146A54"/>
    <w:rsid w:val="001475D7"/>
    <w:rsid w:val="00147B38"/>
    <w:rsid w:val="00147CB6"/>
    <w:rsid w:val="00147D79"/>
    <w:rsid w:val="001502C7"/>
    <w:rsid w:val="00150963"/>
    <w:rsid w:val="00150A93"/>
    <w:rsid w:val="00150D21"/>
    <w:rsid w:val="001511FE"/>
    <w:rsid w:val="00151F8C"/>
    <w:rsid w:val="001523D4"/>
    <w:rsid w:val="001527C3"/>
    <w:rsid w:val="001528A6"/>
    <w:rsid w:val="00152BA4"/>
    <w:rsid w:val="00152E2D"/>
    <w:rsid w:val="00153B5D"/>
    <w:rsid w:val="00153EB0"/>
    <w:rsid w:val="001544B5"/>
    <w:rsid w:val="00154648"/>
    <w:rsid w:val="00154D67"/>
    <w:rsid w:val="00154F19"/>
    <w:rsid w:val="001555A4"/>
    <w:rsid w:val="00155ACB"/>
    <w:rsid w:val="0015655C"/>
    <w:rsid w:val="00156C21"/>
    <w:rsid w:val="00156D46"/>
    <w:rsid w:val="0015739F"/>
    <w:rsid w:val="001603A2"/>
    <w:rsid w:val="001603DF"/>
    <w:rsid w:val="001605C1"/>
    <w:rsid w:val="00160FB5"/>
    <w:rsid w:val="0016119A"/>
    <w:rsid w:val="0016142B"/>
    <w:rsid w:val="00161499"/>
    <w:rsid w:val="001618D2"/>
    <w:rsid w:val="001621B4"/>
    <w:rsid w:val="00162321"/>
    <w:rsid w:val="0016259D"/>
    <w:rsid w:val="001625AC"/>
    <w:rsid w:val="0016286D"/>
    <w:rsid w:val="00162BED"/>
    <w:rsid w:val="00163842"/>
    <w:rsid w:val="0016479A"/>
    <w:rsid w:val="00164E7E"/>
    <w:rsid w:val="0016508B"/>
    <w:rsid w:val="001650B8"/>
    <w:rsid w:val="0016516D"/>
    <w:rsid w:val="00165F32"/>
    <w:rsid w:val="00167609"/>
    <w:rsid w:val="00167687"/>
    <w:rsid w:val="00167C04"/>
    <w:rsid w:val="00167C2C"/>
    <w:rsid w:val="0017021F"/>
    <w:rsid w:val="0017027A"/>
    <w:rsid w:val="00170421"/>
    <w:rsid w:val="0017043F"/>
    <w:rsid w:val="00170543"/>
    <w:rsid w:val="00170690"/>
    <w:rsid w:val="00170AE2"/>
    <w:rsid w:val="0017102C"/>
    <w:rsid w:val="00171087"/>
    <w:rsid w:val="00171685"/>
    <w:rsid w:val="00171E27"/>
    <w:rsid w:val="001727E6"/>
    <w:rsid w:val="001731A3"/>
    <w:rsid w:val="00173B1E"/>
    <w:rsid w:val="00173B83"/>
    <w:rsid w:val="00173DB5"/>
    <w:rsid w:val="00174F8B"/>
    <w:rsid w:val="001751CC"/>
    <w:rsid w:val="00175577"/>
    <w:rsid w:val="00175723"/>
    <w:rsid w:val="00175D18"/>
    <w:rsid w:val="00177358"/>
    <w:rsid w:val="00177AEF"/>
    <w:rsid w:val="00177DDF"/>
    <w:rsid w:val="00177E54"/>
    <w:rsid w:val="00177EDD"/>
    <w:rsid w:val="00181530"/>
    <w:rsid w:val="001816C9"/>
    <w:rsid w:val="00181854"/>
    <w:rsid w:val="00182186"/>
    <w:rsid w:val="0018265B"/>
    <w:rsid w:val="00182785"/>
    <w:rsid w:val="00182D90"/>
    <w:rsid w:val="00182F13"/>
    <w:rsid w:val="00183E33"/>
    <w:rsid w:val="00183F39"/>
    <w:rsid w:val="00184118"/>
    <w:rsid w:val="001843D4"/>
    <w:rsid w:val="00184FB6"/>
    <w:rsid w:val="0018519D"/>
    <w:rsid w:val="00185F08"/>
    <w:rsid w:val="00186B18"/>
    <w:rsid w:val="001878FE"/>
    <w:rsid w:val="00187976"/>
    <w:rsid w:val="00187FA5"/>
    <w:rsid w:val="0019028C"/>
    <w:rsid w:val="0019086A"/>
    <w:rsid w:val="00190FF4"/>
    <w:rsid w:val="00191BA5"/>
    <w:rsid w:val="001920A5"/>
    <w:rsid w:val="00192AD2"/>
    <w:rsid w:val="001931C1"/>
    <w:rsid w:val="00193491"/>
    <w:rsid w:val="00193516"/>
    <w:rsid w:val="0019382E"/>
    <w:rsid w:val="0019389C"/>
    <w:rsid w:val="00193CD3"/>
    <w:rsid w:val="00193D4A"/>
    <w:rsid w:val="00194385"/>
    <w:rsid w:val="00195353"/>
    <w:rsid w:val="00195BD8"/>
    <w:rsid w:val="00195CC7"/>
    <w:rsid w:val="00195EC3"/>
    <w:rsid w:val="00195ECF"/>
    <w:rsid w:val="00195FE8"/>
    <w:rsid w:val="001961C9"/>
    <w:rsid w:val="001962D1"/>
    <w:rsid w:val="001962F6"/>
    <w:rsid w:val="001965ED"/>
    <w:rsid w:val="00196609"/>
    <w:rsid w:val="001966EF"/>
    <w:rsid w:val="00197406"/>
    <w:rsid w:val="00197434"/>
    <w:rsid w:val="00197607"/>
    <w:rsid w:val="00197A2D"/>
    <w:rsid w:val="001A003A"/>
    <w:rsid w:val="001A0172"/>
    <w:rsid w:val="001A01DA"/>
    <w:rsid w:val="001A08A9"/>
    <w:rsid w:val="001A0A59"/>
    <w:rsid w:val="001A1DEC"/>
    <w:rsid w:val="001A22C5"/>
    <w:rsid w:val="001A25C7"/>
    <w:rsid w:val="001A29C1"/>
    <w:rsid w:val="001A3137"/>
    <w:rsid w:val="001A3600"/>
    <w:rsid w:val="001A4725"/>
    <w:rsid w:val="001A4914"/>
    <w:rsid w:val="001A4A47"/>
    <w:rsid w:val="001A5517"/>
    <w:rsid w:val="001A66EA"/>
    <w:rsid w:val="001A6D1B"/>
    <w:rsid w:val="001A6F80"/>
    <w:rsid w:val="001A7126"/>
    <w:rsid w:val="001A7DC3"/>
    <w:rsid w:val="001B0197"/>
    <w:rsid w:val="001B0248"/>
    <w:rsid w:val="001B072D"/>
    <w:rsid w:val="001B0AE9"/>
    <w:rsid w:val="001B0D31"/>
    <w:rsid w:val="001B13E6"/>
    <w:rsid w:val="001B185D"/>
    <w:rsid w:val="001B1B38"/>
    <w:rsid w:val="001B27D5"/>
    <w:rsid w:val="001B2FA9"/>
    <w:rsid w:val="001B3115"/>
    <w:rsid w:val="001B33FF"/>
    <w:rsid w:val="001B3893"/>
    <w:rsid w:val="001B45D3"/>
    <w:rsid w:val="001B461D"/>
    <w:rsid w:val="001B4909"/>
    <w:rsid w:val="001B5849"/>
    <w:rsid w:val="001B68D8"/>
    <w:rsid w:val="001B6AFB"/>
    <w:rsid w:val="001B6F88"/>
    <w:rsid w:val="001B7725"/>
    <w:rsid w:val="001C0919"/>
    <w:rsid w:val="001C0C57"/>
    <w:rsid w:val="001C0CB2"/>
    <w:rsid w:val="001C14C3"/>
    <w:rsid w:val="001C17B0"/>
    <w:rsid w:val="001C19F6"/>
    <w:rsid w:val="001C246A"/>
    <w:rsid w:val="001C26C0"/>
    <w:rsid w:val="001C27CC"/>
    <w:rsid w:val="001C2D66"/>
    <w:rsid w:val="001C2FEF"/>
    <w:rsid w:val="001C3089"/>
    <w:rsid w:val="001C3FF5"/>
    <w:rsid w:val="001C4900"/>
    <w:rsid w:val="001C4DAD"/>
    <w:rsid w:val="001C504F"/>
    <w:rsid w:val="001C56FB"/>
    <w:rsid w:val="001C5E78"/>
    <w:rsid w:val="001C605F"/>
    <w:rsid w:val="001C64C2"/>
    <w:rsid w:val="001C6614"/>
    <w:rsid w:val="001C6D99"/>
    <w:rsid w:val="001C74B4"/>
    <w:rsid w:val="001C7A59"/>
    <w:rsid w:val="001D0B72"/>
    <w:rsid w:val="001D1550"/>
    <w:rsid w:val="001D1E06"/>
    <w:rsid w:val="001D2453"/>
    <w:rsid w:val="001D2C28"/>
    <w:rsid w:val="001D2F8F"/>
    <w:rsid w:val="001D30D3"/>
    <w:rsid w:val="001D3636"/>
    <w:rsid w:val="001D3781"/>
    <w:rsid w:val="001D46D0"/>
    <w:rsid w:val="001D4850"/>
    <w:rsid w:val="001D48E3"/>
    <w:rsid w:val="001D5196"/>
    <w:rsid w:val="001D611D"/>
    <w:rsid w:val="001D64D3"/>
    <w:rsid w:val="001D67EE"/>
    <w:rsid w:val="001D6830"/>
    <w:rsid w:val="001D6C48"/>
    <w:rsid w:val="001D6D25"/>
    <w:rsid w:val="001D70BE"/>
    <w:rsid w:val="001D721F"/>
    <w:rsid w:val="001D7955"/>
    <w:rsid w:val="001D7964"/>
    <w:rsid w:val="001D7DDF"/>
    <w:rsid w:val="001D7E0A"/>
    <w:rsid w:val="001E0581"/>
    <w:rsid w:val="001E05E0"/>
    <w:rsid w:val="001E0A07"/>
    <w:rsid w:val="001E0B83"/>
    <w:rsid w:val="001E185D"/>
    <w:rsid w:val="001E1919"/>
    <w:rsid w:val="001E1942"/>
    <w:rsid w:val="001E212F"/>
    <w:rsid w:val="001E22AA"/>
    <w:rsid w:val="001E2A10"/>
    <w:rsid w:val="001E2DC8"/>
    <w:rsid w:val="001E31F8"/>
    <w:rsid w:val="001E3651"/>
    <w:rsid w:val="001E3879"/>
    <w:rsid w:val="001E4638"/>
    <w:rsid w:val="001E4804"/>
    <w:rsid w:val="001E5290"/>
    <w:rsid w:val="001E5338"/>
    <w:rsid w:val="001E54DA"/>
    <w:rsid w:val="001E5B38"/>
    <w:rsid w:val="001E5BB4"/>
    <w:rsid w:val="001E5DCB"/>
    <w:rsid w:val="001E6DF9"/>
    <w:rsid w:val="001E70AA"/>
    <w:rsid w:val="001E76D0"/>
    <w:rsid w:val="001F0308"/>
    <w:rsid w:val="001F046D"/>
    <w:rsid w:val="001F07D3"/>
    <w:rsid w:val="001F0CE0"/>
    <w:rsid w:val="001F13B4"/>
    <w:rsid w:val="001F171A"/>
    <w:rsid w:val="001F1922"/>
    <w:rsid w:val="001F1EFE"/>
    <w:rsid w:val="001F1FB5"/>
    <w:rsid w:val="001F2481"/>
    <w:rsid w:val="001F2531"/>
    <w:rsid w:val="001F2DA5"/>
    <w:rsid w:val="001F2F0A"/>
    <w:rsid w:val="001F393E"/>
    <w:rsid w:val="001F40D3"/>
    <w:rsid w:val="001F47D4"/>
    <w:rsid w:val="001F4A75"/>
    <w:rsid w:val="001F4A8D"/>
    <w:rsid w:val="001F4F7C"/>
    <w:rsid w:val="001F55AB"/>
    <w:rsid w:val="001F5630"/>
    <w:rsid w:val="001F6103"/>
    <w:rsid w:val="001F644D"/>
    <w:rsid w:val="001F6E6E"/>
    <w:rsid w:val="001F7231"/>
    <w:rsid w:val="001F769C"/>
    <w:rsid w:val="001F7882"/>
    <w:rsid w:val="001F78D6"/>
    <w:rsid w:val="001F7C3C"/>
    <w:rsid w:val="00200510"/>
    <w:rsid w:val="0020057C"/>
    <w:rsid w:val="002007DC"/>
    <w:rsid w:val="00200845"/>
    <w:rsid w:val="0020109B"/>
    <w:rsid w:val="00201842"/>
    <w:rsid w:val="00202F6A"/>
    <w:rsid w:val="00202FA8"/>
    <w:rsid w:val="0020310E"/>
    <w:rsid w:val="0020366C"/>
    <w:rsid w:val="00203F1A"/>
    <w:rsid w:val="00204126"/>
    <w:rsid w:val="002041EA"/>
    <w:rsid w:val="00204413"/>
    <w:rsid w:val="00204F98"/>
    <w:rsid w:val="00205F79"/>
    <w:rsid w:val="00206528"/>
    <w:rsid w:val="002068CF"/>
    <w:rsid w:val="00206DE1"/>
    <w:rsid w:val="002071A1"/>
    <w:rsid w:val="00207282"/>
    <w:rsid w:val="00207ED2"/>
    <w:rsid w:val="00207EFD"/>
    <w:rsid w:val="00207FD5"/>
    <w:rsid w:val="00210304"/>
    <w:rsid w:val="002103FA"/>
    <w:rsid w:val="00210C05"/>
    <w:rsid w:val="00211512"/>
    <w:rsid w:val="002115FC"/>
    <w:rsid w:val="0021165A"/>
    <w:rsid w:val="002116A6"/>
    <w:rsid w:val="002117B9"/>
    <w:rsid w:val="002121E5"/>
    <w:rsid w:val="00212E05"/>
    <w:rsid w:val="00212E27"/>
    <w:rsid w:val="00212E5B"/>
    <w:rsid w:val="00212EC8"/>
    <w:rsid w:val="00212F28"/>
    <w:rsid w:val="00213A09"/>
    <w:rsid w:val="00213DAA"/>
    <w:rsid w:val="00213F44"/>
    <w:rsid w:val="00214CEB"/>
    <w:rsid w:val="00215968"/>
    <w:rsid w:val="0021635E"/>
    <w:rsid w:val="00216397"/>
    <w:rsid w:val="00217680"/>
    <w:rsid w:val="002178A6"/>
    <w:rsid w:val="00217BC5"/>
    <w:rsid w:val="00220D36"/>
    <w:rsid w:val="00220E05"/>
    <w:rsid w:val="00220F8C"/>
    <w:rsid w:val="0022112F"/>
    <w:rsid w:val="0022138D"/>
    <w:rsid w:val="0022169B"/>
    <w:rsid w:val="0022172E"/>
    <w:rsid w:val="00221F62"/>
    <w:rsid w:val="002227FB"/>
    <w:rsid w:val="00222B44"/>
    <w:rsid w:val="00222C1D"/>
    <w:rsid w:val="002230CA"/>
    <w:rsid w:val="002230E4"/>
    <w:rsid w:val="002233E0"/>
    <w:rsid w:val="0022420D"/>
    <w:rsid w:val="00224B11"/>
    <w:rsid w:val="00224DF8"/>
    <w:rsid w:val="002255F6"/>
    <w:rsid w:val="002257E4"/>
    <w:rsid w:val="0022585F"/>
    <w:rsid w:val="002258A1"/>
    <w:rsid w:val="00225972"/>
    <w:rsid w:val="00225CD9"/>
    <w:rsid w:val="00226551"/>
    <w:rsid w:val="00226876"/>
    <w:rsid w:val="0022694F"/>
    <w:rsid w:val="00226BD4"/>
    <w:rsid w:val="002277CF"/>
    <w:rsid w:val="00231879"/>
    <w:rsid w:val="00231986"/>
    <w:rsid w:val="00231C43"/>
    <w:rsid w:val="00232059"/>
    <w:rsid w:val="00232DDD"/>
    <w:rsid w:val="00234404"/>
    <w:rsid w:val="00235558"/>
    <w:rsid w:val="00235596"/>
    <w:rsid w:val="00236178"/>
    <w:rsid w:val="0023673E"/>
    <w:rsid w:val="00236F55"/>
    <w:rsid w:val="00237ECB"/>
    <w:rsid w:val="0024032E"/>
    <w:rsid w:val="002405EB"/>
    <w:rsid w:val="0024135F"/>
    <w:rsid w:val="0024189E"/>
    <w:rsid w:val="00242139"/>
    <w:rsid w:val="00242186"/>
    <w:rsid w:val="002424C9"/>
    <w:rsid w:val="00242E94"/>
    <w:rsid w:val="00243258"/>
    <w:rsid w:val="002434F0"/>
    <w:rsid w:val="00243F00"/>
    <w:rsid w:val="002442F3"/>
    <w:rsid w:val="0024479E"/>
    <w:rsid w:val="002455EF"/>
    <w:rsid w:val="00245C10"/>
    <w:rsid w:val="00245FCA"/>
    <w:rsid w:val="00246D60"/>
    <w:rsid w:val="002472F2"/>
    <w:rsid w:val="002475C8"/>
    <w:rsid w:val="00247726"/>
    <w:rsid w:val="00247C17"/>
    <w:rsid w:val="00250323"/>
    <w:rsid w:val="00250CF2"/>
    <w:rsid w:val="00251512"/>
    <w:rsid w:val="00251658"/>
    <w:rsid w:val="002517BF"/>
    <w:rsid w:val="00251F77"/>
    <w:rsid w:val="002521AC"/>
    <w:rsid w:val="00252B2B"/>
    <w:rsid w:val="00252EAC"/>
    <w:rsid w:val="00253659"/>
    <w:rsid w:val="002536FF"/>
    <w:rsid w:val="002537EF"/>
    <w:rsid w:val="00253E63"/>
    <w:rsid w:val="00254B98"/>
    <w:rsid w:val="00254F4A"/>
    <w:rsid w:val="00255183"/>
    <w:rsid w:val="00255EA3"/>
    <w:rsid w:val="002563BF"/>
    <w:rsid w:val="0025720C"/>
    <w:rsid w:val="0025769E"/>
    <w:rsid w:val="00257B0A"/>
    <w:rsid w:val="00257E49"/>
    <w:rsid w:val="0026062E"/>
    <w:rsid w:val="002615BB"/>
    <w:rsid w:val="00261690"/>
    <w:rsid w:val="00261991"/>
    <w:rsid w:val="00261D96"/>
    <w:rsid w:val="002621FF"/>
    <w:rsid w:val="0026260A"/>
    <w:rsid w:val="002626CF"/>
    <w:rsid w:val="00263043"/>
    <w:rsid w:val="002635C5"/>
    <w:rsid w:val="002639DB"/>
    <w:rsid w:val="00263A47"/>
    <w:rsid w:val="00263E71"/>
    <w:rsid w:val="002644D6"/>
    <w:rsid w:val="0026468D"/>
    <w:rsid w:val="00264FEB"/>
    <w:rsid w:val="002661F3"/>
    <w:rsid w:val="002674B3"/>
    <w:rsid w:val="002677F5"/>
    <w:rsid w:val="00267E9B"/>
    <w:rsid w:val="002710D3"/>
    <w:rsid w:val="00271629"/>
    <w:rsid w:val="00271718"/>
    <w:rsid w:val="00271C2C"/>
    <w:rsid w:val="002722F5"/>
    <w:rsid w:val="00272474"/>
    <w:rsid w:val="00272801"/>
    <w:rsid w:val="00272BD2"/>
    <w:rsid w:val="00272CEB"/>
    <w:rsid w:val="00272E12"/>
    <w:rsid w:val="00272F4E"/>
    <w:rsid w:val="002735E9"/>
    <w:rsid w:val="00274584"/>
    <w:rsid w:val="0027498F"/>
    <w:rsid w:val="00274A37"/>
    <w:rsid w:val="00274EE7"/>
    <w:rsid w:val="00275417"/>
    <w:rsid w:val="00275492"/>
    <w:rsid w:val="0027574F"/>
    <w:rsid w:val="0027599B"/>
    <w:rsid w:val="00275BF0"/>
    <w:rsid w:val="00275BF3"/>
    <w:rsid w:val="0027657D"/>
    <w:rsid w:val="002774CC"/>
    <w:rsid w:val="00277947"/>
    <w:rsid w:val="00277A17"/>
    <w:rsid w:val="00277DE1"/>
    <w:rsid w:val="002801B4"/>
    <w:rsid w:val="0028029C"/>
    <w:rsid w:val="0028055F"/>
    <w:rsid w:val="00280E3D"/>
    <w:rsid w:val="00281A32"/>
    <w:rsid w:val="00281DBD"/>
    <w:rsid w:val="002821D6"/>
    <w:rsid w:val="00282AB8"/>
    <w:rsid w:val="00282DA6"/>
    <w:rsid w:val="00282FB0"/>
    <w:rsid w:val="0028354B"/>
    <w:rsid w:val="00283963"/>
    <w:rsid w:val="00283D98"/>
    <w:rsid w:val="00284047"/>
    <w:rsid w:val="0028411F"/>
    <w:rsid w:val="002846B2"/>
    <w:rsid w:val="002849CC"/>
    <w:rsid w:val="00284A10"/>
    <w:rsid w:val="00284DC8"/>
    <w:rsid w:val="00285272"/>
    <w:rsid w:val="0028552C"/>
    <w:rsid w:val="00285D31"/>
    <w:rsid w:val="00286094"/>
    <w:rsid w:val="002865CA"/>
    <w:rsid w:val="00287A61"/>
    <w:rsid w:val="002912EA"/>
    <w:rsid w:val="002917ED"/>
    <w:rsid w:val="00292710"/>
    <w:rsid w:val="00293570"/>
    <w:rsid w:val="00293778"/>
    <w:rsid w:val="0029383A"/>
    <w:rsid w:val="00293C2E"/>
    <w:rsid w:val="00293F6D"/>
    <w:rsid w:val="002942C3"/>
    <w:rsid w:val="00294BA7"/>
    <w:rsid w:val="00294EEE"/>
    <w:rsid w:val="00295345"/>
    <w:rsid w:val="00295E7B"/>
    <w:rsid w:val="0029647B"/>
    <w:rsid w:val="0029785A"/>
    <w:rsid w:val="002A076B"/>
    <w:rsid w:val="002A0ABB"/>
    <w:rsid w:val="002A0E34"/>
    <w:rsid w:val="002A1115"/>
    <w:rsid w:val="002A18BB"/>
    <w:rsid w:val="002A24D7"/>
    <w:rsid w:val="002A28D6"/>
    <w:rsid w:val="002A2BC1"/>
    <w:rsid w:val="002A503A"/>
    <w:rsid w:val="002A5247"/>
    <w:rsid w:val="002A5DE0"/>
    <w:rsid w:val="002A62EC"/>
    <w:rsid w:val="002A63A4"/>
    <w:rsid w:val="002A63B9"/>
    <w:rsid w:val="002A67E5"/>
    <w:rsid w:val="002A71A6"/>
    <w:rsid w:val="002A7805"/>
    <w:rsid w:val="002B12C0"/>
    <w:rsid w:val="002B1951"/>
    <w:rsid w:val="002B208E"/>
    <w:rsid w:val="002B2154"/>
    <w:rsid w:val="002B2601"/>
    <w:rsid w:val="002B27B1"/>
    <w:rsid w:val="002B2C12"/>
    <w:rsid w:val="002B3716"/>
    <w:rsid w:val="002B3921"/>
    <w:rsid w:val="002B3987"/>
    <w:rsid w:val="002B4758"/>
    <w:rsid w:val="002B4870"/>
    <w:rsid w:val="002B4DA6"/>
    <w:rsid w:val="002B54E2"/>
    <w:rsid w:val="002B5CF8"/>
    <w:rsid w:val="002B620A"/>
    <w:rsid w:val="002B767A"/>
    <w:rsid w:val="002B7F0F"/>
    <w:rsid w:val="002C02C3"/>
    <w:rsid w:val="002C0BDD"/>
    <w:rsid w:val="002C0F91"/>
    <w:rsid w:val="002C1958"/>
    <w:rsid w:val="002C1AAB"/>
    <w:rsid w:val="002C1BD5"/>
    <w:rsid w:val="002C28AC"/>
    <w:rsid w:val="002C2E4F"/>
    <w:rsid w:val="002C3091"/>
    <w:rsid w:val="002C32BD"/>
    <w:rsid w:val="002C34D2"/>
    <w:rsid w:val="002C3B7A"/>
    <w:rsid w:val="002C3E84"/>
    <w:rsid w:val="002C3EBC"/>
    <w:rsid w:val="002C45EB"/>
    <w:rsid w:val="002C4A53"/>
    <w:rsid w:val="002C4C83"/>
    <w:rsid w:val="002C53DB"/>
    <w:rsid w:val="002C5571"/>
    <w:rsid w:val="002C5EB5"/>
    <w:rsid w:val="002C65C4"/>
    <w:rsid w:val="002C6B21"/>
    <w:rsid w:val="002C6E50"/>
    <w:rsid w:val="002C6F78"/>
    <w:rsid w:val="002C7DD7"/>
    <w:rsid w:val="002C7F6B"/>
    <w:rsid w:val="002C7FE0"/>
    <w:rsid w:val="002D0C32"/>
    <w:rsid w:val="002D0DE8"/>
    <w:rsid w:val="002D178D"/>
    <w:rsid w:val="002D1919"/>
    <w:rsid w:val="002D1D8B"/>
    <w:rsid w:val="002D254F"/>
    <w:rsid w:val="002D383C"/>
    <w:rsid w:val="002D3C08"/>
    <w:rsid w:val="002D4F03"/>
    <w:rsid w:val="002D518C"/>
    <w:rsid w:val="002D5427"/>
    <w:rsid w:val="002D54EE"/>
    <w:rsid w:val="002D5642"/>
    <w:rsid w:val="002D58BE"/>
    <w:rsid w:val="002D6F69"/>
    <w:rsid w:val="002E02EB"/>
    <w:rsid w:val="002E0978"/>
    <w:rsid w:val="002E11F2"/>
    <w:rsid w:val="002E188B"/>
    <w:rsid w:val="002E2A4A"/>
    <w:rsid w:val="002E2E53"/>
    <w:rsid w:val="002E2F17"/>
    <w:rsid w:val="002E3217"/>
    <w:rsid w:val="002E3612"/>
    <w:rsid w:val="002E37E7"/>
    <w:rsid w:val="002E3FC2"/>
    <w:rsid w:val="002E4267"/>
    <w:rsid w:val="002E4DE1"/>
    <w:rsid w:val="002E4EDE"/>
    <w:rsid w:val="002E51B0"/>
    <w:rsid w:val="002E557E"/>
    <w:rsid w:val="002E56DE"/>
    <w:rsid w:val="002E5831"/>
    <w:rsid w:val="002E6958"/>
    <w:rsid w:val="002E6C98"/>
    <w:rsid w:val="002E7065"/>
    <w:rsid w:val="002E7687"/>
    <w:rsid w:val="002E7C97"/>
    <w:rsid w:val="002F0321"/>
    <w:rsid w:val="002F0564"/>
    <w:rsid w:val="002F072E"/>
    <w:rsid w:val="002F08A5"/>
    <w:rsid w:val="002F08F0"/>
    <w:rsid w:val="002F1E21"/>
    <w:rsid w:val="002F28F9"/>
    <w:rsid w:val="002F2FB3"/>
    <w:rsid w:val="002F3283"/>
    <w:rsid w:val="002F365D"/>
    <w:rsid w:val="002F3DAA"/>
    <w:rsid w:val="002F4303"/>
    <w:rsid w:val="002F453E"/>
    <w:rsid w:val="002F45B3"/>
    <w:rsid w:val="002F46E5"/>
    <w:rsid w:val="002F48AE"/>
    <w:rsid w:val="002F4A93"/>
    <w:rsid w:val="002F5E29"/>
    <w:rsid w:val="002F6150"/>
    <w:rsid w:val="002F6169"/>
    <w:rsid w:val="002F62A7"/>
    <w:rsid w:val="002F6406"/>
    <w:rsid w:val="002F79D0"/>
    <w:rsid w:val="0030020B"/>
    <w:rsid w:val="00300599"/>
    <w:rsid w:val="00300A76"/>
    <w:rsid w:val="00301549"/>
    <w:rsid w:val="00301862"/>
    <w:rsid w:val="00301DCB"/>
    <w:rsid w:val="00301F56"/>
    <w:rsid w:val="0030209C"/>
    <w:rsid w:val="0030222D"/>
    <w:rsid w:val="00302443"/>
    <w:rsid w:val="0030320F"/>
    <w:rsid w:val="00303872"/>
    <w:rsid w:val="00303E1B"/>
    <w:rsid w:val="00303F82"/>
    <w:rsid w:val="0030434B"/>
    <w:rsid w:val="00304C58"/>
    <w:rsid w:val="00304E72"/>
    <w:rsid w:val="00305885"/>
    <w:rsid w:val="00306353"/>
    <w:rsid w:val="003067C0"/>
    <w:rsid w:val="003077B7"/>
    <w:rsid w:val="00307913"/>
    <w:rsid w:val="00310185"/>
    <w:rsid w:val="00310475"/>
    <w:rsid w:val="00310508"/>
    <w:rsid w:val="00310FB7"/>
    <w:rsid w:val="00311320"/>
    <w:rsid w:val="00311EAA"/>
    <w:rsid w:val="00312509"/>
    <w:rsid w:val="00313430"/>
    <w:rsid w:val="00313C9F"/>
    <w:rsid w:val="00313EBB"/>
    <w:rsid w:val="00314260"/>
    <w:rsid w:val="003145D6"/>
    <w:rsid w:val="00314677"/>
    <w:rsid w:val="00314690"/>
    <w:rsid w:val="00315FC6"/>
    <w:rsid w:val="0031635E"/>
    <w:rsid w:val="0031656B"/>
    <w:rsid w:val="003168E8"/>
    <w:rsid w:val="00317642"/>
    <w:rsid w:val="00317767"/>
    <w:rsid w:val="00317BBA"/>
    <w:rsid w:val="00317D6E"/>
    <w:rsid w:val="00317DC1"/>
    <w:rsid w:val="0032048E"/>
    <w:rsid w:val="0032094C"/>
    <w:rsid w:val="0032100D"/>
    <w:rsid w:val="00321A0A"/>
    <w:rsid w:val="00321ACC"/>
    <w:rsid w:val="0032205E"/>
    <w:rsid w:val="00322300"/>
    <w:rsid w:val="003223AF"/>
    <w:rsid w:val="003224B8"/>
    <w:rsid w:val="00323C48"/>
    <w:rsid w:val="00324249"/>
    <w:rsid w:val="003242F6"/>
    <w:rsid w:val="00324626"/>
    <w:rsid w:val="00324C4F"/>
    <w:rsid w:val="0032505F"/>
    <w:rsid w:val="003259FC"/>
    <w:rsid w:val="00326D9E"/>
    <w:rsid w:val="00326DEC"/>
    <w:rsid w:val="00326E97"/>
    <w:rsid w:val="00327084"/>
    <w:rsid w:val="003270DC"/>
    <w:rsid w:val="00327558"/>
    <w:rsid w:val="003275A8"/>
    <w:rsid w:val="003275F4"/>
    <w:rsid w:val="0032760D"/>
    <w:rsid w:val="00330F4E"/>
    <w:rsid w:val="003316FA"/>
    <w:rsid w:val="0033171E"/>
    <w:rsid w:val="00332021"/>
    <w:rsid w:val="00332F16"/>
    <w:rsid w:val="0033324A"/>
    <w:rsid w:val="00334395"/>
    <w:rsid w:val="003344C3"/>
    <w:rsid w:val="00334A79"/>
    <w:rsid w:val="00334E75"/>
    <w:rsid w:val="00334E7F"/>
    <w:rsid w:val="00335689"/>
    <w:rsid w:val="00335785"/>
    <w:rsid w:val="00335EFF"/>
    <w:rsid w:val="00335F65"/>
    <w:rsid w:val="00335FB5"/>
    <w:rsid w:val="003367EA"/>
    <w:rsid w:val="00336857"/>
    <w:rsid w:val="00337017"/>
    <w:rsid w:val="00337624"/>
    <w:rsid w:val="0034005C"/>
    <w:rsid w:val="00340456"/>
    <w:rsid w:val="003409FD"/>
    <w:rsid w:val="00341138"/>
    <w:rsid w:val="003416BB"/>
    <w:rsid w:val="00341703"/>
    <w:rsid w:val="003426E8"/>
    <w:rsid w:val="003434FE"/>
    <w:rsid w:val="003437B1"/>
    <w:rsid w:val="00343C7A"/>
    <w:rsid w:val="003445A4"/>
    <w:rsid w:val="00344648"/>
    <w:rsid w:val="003448E7"/>
    <w:rsid w:val="00344CBB"/>
    <w:rsid w:val="00344D5C"/>
    <w:rsid w:val="00345069"/>
    <w:rsid w:val="003451D4"/>
    <w:rsid w:val="00345600"/>
    <w:rsid w:val="00345735"/>
    <w:rsid w:val="00345B5B"/>
    <w:rsid w:val="003462E0"/>
    <w:rsid w:val="0034694F"/>
    <w:rsid w:val="003469CB"/>
    <w:rsid w:val="003474DF"/>
    <w:rsid w:val="003475A5"/>
    <w:rsid w:val="0035062F"/>
    <w:rsid w:val="00350A6A"/>
    <w:rsid w:val="00350D6B"/>
    <w:rsid w:val="003513F1"/>
    <w:rsid w:val="00351690"/>
    <w:rsid w:val="00351F47"/>
    <w:rsid w:val="003528A4"/>
    <w:rsid w:val="003529DD"/>
    <w:rsid w:val="003536C8"/>
    <w:rsid w:val="00353932"/>
    <w:rsid w:val="00353EC0"/>
    <w:rsid w:val="00353FFF"/>
    <w:rsid w:val="0035406B"/>
    <w:rsid w:val="00354128"/>
    <w:rsid w:val="003545C2"/>
    <w:rsid w:val="003546B0"/>
    <w:rsid w:val="00354EBC"/>
    <w:rsid w:val="00354F4A"/>
    <w:rsid w:val="003550D9"/>
    <w:rsid w:val="00355656"/>
    <w:rsid w:val="0035592C"/>
    <w:rsid w:val="00355BE5"/>
    <w:rsid w:val="00356095"/>
    <w:rsid w:val="00356428"/>
    <w:rsid w:val="003565F4"/>
    <w:rsid w:val="00356634"/>
    <w:rsid w:val="00356E44"/>
    <w:rsid w:val="003571C0"/>
    <w:rsid w:val="0035764C"/>
    <w:rsid w:val="003577C2"/>
    <w:rsid w:val="00357C3D"/>
    <w:rsid w:val="00357C99"/>
    <w:rsid w:val="00360E2F"/>
    <w:rsid w:val="00361032"/>
    <w:rsid w:val="00361515"/>
    <w:rsid w:val="00361606"/>
    <w:rsid w:val="00361BD7"/>
    <w:rsid w:val="00361F01"/>
    <w:rsid w:val="00362FBF"/>
    <w:rsid w:val="003650E2"/>
    <w:rsid w:val="00365772"/>
    <w:rsid w:val="00366301"/>
    <w:rsid w:val="00366841"/>
    <w:rsid w:val="00366A8D"/>
    <w:rsid w:val="00367031"/>
    <w:rsid w:val="0036708E"/>
    <w:rsid w:val="003671A0"/>
    <w:rsid w:val="00367334"/>
    <w:rsid w:val="003673F4"/>
    <w:rsid w:val="00370561"/>
    <w:rsid w:val="003706F6"/>
    <w:rsid w:val="0037073A"/>
    <w:rsid w:val="0037130E"/>
    <w:rsid w:val="0037191E"/>
    <w:rsid w:val="00372819"/>
    <w:rsid w:val="0037364D"/>
    <w:rsid w:val="003738AD"/>
    <w:rsid w:val="003741DE"/>
    <w:rsid w:val="003749A3"/>
    <w:rsid w:val="00374D22"/>
    <w:rsid w:val="00374E0D"/>
    <w:rsid w:val="0037543B"/>
    <w:rsid w:val="003761FF"/>
    <w:rsid w:val="0037666B"/>
    <w:rsid w:val="00376A45"/>
    <w:rsid w:val="00376B11"/>
    <w:rsid w:val="00376B68"/>
    <w:rsid w:val="00376C0F"/>
    <w:rsid w:val="003777E7"/>
    <w:rsid w:val="00377C14"/>
    <w:rsid w:val="00377DF5"/>
    <w:rsid w:val="00377F40"/>
    <w:rsid w:val="003800A7"/>
    <w:rsid w:val="00380357"/>
    <w:rsid w:val="003807AC"/>
    <w:rsid w:val="0038109C"/>
    <w:rsid w:val="0038118B"/>
    <w:rsid w:val="003811CF"/>
    <w:rsid w:val="00381B89"/>
    <w:rsid w:val="00382316"/>
    <w:rsid w:val="00382680"/>
    <w:rsid w:val="0038287F"/>
    <w:rsid w:val="00382992"/>
    <w:rsid w:val="00382C55"/>
    <w:rsid w:val="00382E52"/>
    <w:rsid w:val="003830DD"/>
    <w:rsid w:val="003832BC"/>
    <w:rsid w:val="00383908"/>
    <w:rsid w:val="00383C72"/>
    <w:rsid w:val="00383DF9"/>
    <w:rsid w:val="0038421A"/>
    <w:rsid w:val="003847EB"/>
    <w:rsid w:val="00384ACD"/>
    <w:rsid w:val="00384CBA"/>
    <w:rsid w:val="00385071"/>
    <w:rsid w:val="00385166"/>
    <w:rsid w:val="003852FE"/>
    <w:rsid w:val="00385475"/>
    <w:rsid w:val="0038614B"/>
    <w:rsid w:val="00386335"/>
    <w:rsid w:val="00386366"/>
    <w:rsid w:val="0038680C"/>
    <w:rsid w:val="00386B81"/>
    <w:rsid w:val="00386ED8"/>
    <w:rsid w:val="00386F2E"/>
    <w:rsid w:val="003903EC"/>
    <w:rsid w:val="00390CB5"/>
    <w:rsid w:val="00390ED1"/>
    <w:rsid w:val="00391DBF"/>
    <w:rsid w:val="00392D2C"/>
    <w:rsid w:val="00392D98"/>
    <w:rsid w:val="00393E66"/>
    <w:rsid w:val="00394075"/>
    <w:rsid w:val="00394A92"/>
    <w:rsid w:val="00395074"/>
    <w:rsid w:val="00395B72"/>
    <w:rsid w:val="00395D4F"/>
    <w:rsid w:val="00395F3E"/>
    <w:rsid w:val="0039659E"/>
    <w:rsid w:val="00396884"/>
    <w:rsid w:val="00396C50"/>
    <w:rsid w:val="00397384"/>
    <w:rsid w:val="003A0547"/>
    <w:rsid w:val="003A0839"/>
    <w:rsid w:val="003A0E52"/>
    <w:rsid w:val="003A1CD6"/>
    <w:rsid w:val="003A25C7"/>
    <w:rsid w:val="003A2B81"/>
    <w:rsid w:val="003A2BF9"/>
    <w:rsid w:val="003A2DE1"/>
    <w:rsid w:val="003A3260"/>
    <w:rsid w:val="003A3B92"/>
    <w:rsid w:val="003A4150"/>
    <w:rsid w:val="003A4723"/>
    <w:rsid w:val="003A554E"/>
    <w:rsid w:val="003A56B0"/>
    <w:rsid w:val="003A5DE8"/>
    <w:rsid w:val="003A60F9"/>
    <w:rsid w:val="003A6F7F"/>
    <w:rsid w:val="003A6FBE"/>
    <w:rsid w:val="003A797F"/>
    <w:rsid w:val="003B00D8"/>
    <w:rsid w:val="003B059E"/>
    <w:rsid w:val="003B15BC"/>
    <w:rsid w:val="003B1A5E"/>
    <w:rsid w:val="003B1B6B"/>
    <w:rsid w:val="003B24B7"/>
    <w:rsid w:val="003B26AE"/>
    <w:rsid w:val="003B2888"/>
    <w:rsid w:val="003B3525"/>
    <w:rsid w:val="003B392D"/>
    <w:rsid w:val="003B3C32"/>
    <w:rsid w:val="003B4095"/>
    <w:rsid w:val="003B40E9"/>
    <w:rsid w:val="003B43D6"/>
    <w:rsid w:val="003B44FE"/>
    <w:rsid w:val="003B4B61"/>
    <w:rsid w:val="003B518B"/>
    <w:rsid w:val="003B5558"/>
    <w:rsid w:val="003B60AC"/>
    <w:rsid w:val="003B6626"/>
    <w:rsid w:val="003B6859"/>
    <w:rsid w:val="003B6EDF"/>
    <w:rsid w:val="003C09D9"/>
    <w:rsid w:val="003C12ED"/>
    <w:rsid w:val="003C19E9"/>
    <w:rsid w:val="003C1A26"/>
    <w:rsid w:val="003C25AE"/>
    <w:rsid w:val="003C275C"/>
    <w:rsid w:val="003C2764"/>
    <w:rsid w:val="003C2A5B"/>
    <w:rsid w:val="003C2AE5"/>
    <w:rsid w:val="003C2D0A"/>
    <w:rsid w:val="003C3355"/>
    <w:rsid w:val="003C340A"/>
    <w:rsid w:val="003C37C4"/>
    <w:rsid w:val="003C3DAD"/>
    <w:rsid w:val="003C3EA6"/>
    <w:rsid w:val="003C3EB3"/>
    <w:rsid w:val="003C499B"/>
    <w:rsid w:val="003C4BC6"/>
    <w:rsid w:val="003C512A"/>
    <w:rsid w:val="003C5148"/>
    <w:rsid w:val="003C5567"/>
    <w:rsid w:val="003C5917"/>
    <w:rsid w:val="003C629C"/>
    <w:rsid w:val="003C6399"/>
    <w:rsid w:val="003C6955"/>
    <w:rsid w:val="003C71BF"/>
    <w:rsid w:val="003C7986"/>
    <w:rsid w:val="003C7E1F"/>
    <w:rsid w:val="003D0067"/>
    <w:rsid w:val="003D02F7"/>
    <w:rsid w:val="003D06C2"/>
    <w:rsid w:val="003D09A7"/>
    <w:rsid w:val="003D0DA7"/>
    <w:rsid w:val="003D15DF"/>
    <w:rsid w:val="003D1B1E"/>
    <w:rsid w:val="003D2246"/>
    <w:rsid w:val="003D23CD"/>
    <w:rsid w:val="003D27E8"/>
    <w:rsid w:val="003D324F"/>
    <w:rsid w:val="003D325F"/>
    <w:rsid w:val="003D3C64"/>
    <w:rsid w:val="003D3DF1"/>
    <w:rsid w:val="003D3F9B"/>
    <w:rsid w:val="003D458D"/>
    <w:rsid w:val="003D4642"/>
    <w:rsid w:val="003D4BE6"/>
    <w:rsid w:val="003D509B"/>
    <w:rsid w:val="003D5273"/>
    <w:rsid w:val="003D568A"/>
    <w:rsid w:val="003D5AFE"/>
    <w:rsid w:val="003D5BFA"/>
    <w:rsid w:val="003D5DDA"/>
    <w:rsid w:val="003D5F7D"/>
    <w:rsid w:val="003D610F"/>
    <w:rsid w:val="003D6A49"/>
    <w:rsid w:val="003D70E6"/>
    <w:rsid w:val="003D71AC"/>
    <w:rsid w:val="003D7378"/>
    <w:rsid w:val="003D74DA"/>
    <w:rsid w:val="003D76AA"/>
    <w:rsid w:val="003D794A"/>
    <w:rsid w:val="003E0179"/>
    <w:rsid w:val="003E022C"/>
    <w:rsid w:val="003E0AD3"/>
    <w:rsid w:val="003E162D"/>
    <w:rsid w:val="003E1727"/>
    <w:rsid w:val="003E1834"/>
    <w:rsid w:val="003E18BB"/>
    <w:rsid w:val="003E1C46"/>
    <w:rsid w:val="003E295B"/>
    <w:rsid w:val="003E29E2"/>
    <w:rsid w:val="003E2C3D"/>
    <w:rsid w:val="003E332C"/>
    <w:rsid w:val="003E3932"/>
    <w:rsid w:val="003E3E84"/>
    <w:rsid w:val="003E4324"/>
    <w:rsid w:val="003E4A53"/>
    <w:rsid w:val="003E4C42"/>
    <w:rsid w:val="003E4CBD"/>
    <w:rsid w:val="003E5923"/>
    <w:rsid w:val="003F0959"/>
    <w:rsid w:val="003F17F2"/>
    <w:rsid w:val="003F2021"/>
    <w:rsid w:val="003F23B3"/>
    <w:rsid w:val="003F2B9E"/>
    <w:rsid w:val="003F3131"/>
    <w:rsid w:val="003F3229"/>
    <w:rsid w:val="003F404F"/>
    <w:rsid w:val="003F41D8"/>
    <w:rsid w:val="003F44C7"/>
    <w:rsid w:val="003F53C9"/>
    <w:rsid w:val="003F59D5"/>
    <w:rsid w:val="003F6388"/>
    <w:rsid w:val="003F65A1"/>
    <w:rsid w:val="003F6C6B"/>
    <w:rsid w:val="003F703E"/>
    <w:rsid w:val="003F7DC4"/>
    <w:rsid w:val="004007F1"/>
    <w:rsid w:val="0040103D"/>
    <w:rsid w:val="004011B9"/>
    <w:rsid w:val="00401201"/>
    <w:rsid w:val="00401476"/>
    <w:rsid w:val="00401910"/>
    <w:rsid w:val="00401BB8"/>
    <w:rsid w:val="00401C87"/>
    <w:rsid w:val="00401F34"/>
    <w:rsid w:val="00403353"/>
    <w:rsid w:val="004041F4"/>
    <w:rsid w:val="004045EA"/>
    <w:rsid w:val="00404715"/>
    <w:rsid w:val="0040473A"/>
    <w:rsid w:val="004049E2"/>
    <w:rsid w:val="00404C16"/>
    <w:rsid w:val="00404E8B"/>
    <w:rsid w:val="00405A46"/>
    <w:rsid w:val="00405AF0"/>
    <w:rsid w:val="00405EA2"/>
    <w:rsid w:val="00406772"/>
    <w:rsid w:val="00406822"/>
    <w:rsid w:val="004074AC"/>
    <w:rsid w:val="00407C47"/>
    <w:rsid w:val="00410082"/>
    <w:rsid w:val="00410F8C"/>
    <w:rsid w:val="00411CC5"/>
    <w:rsid w:val="00412653"/>
    <w:rsid w:val="00413258"/>
    <w:rsid w:val="004135E1"/>
    <w:rsid w:val="004137D9"/>
    <w:rsid w:val="004142BD"/>
    <w:rsid w:val="004145B2"/>
    <w:rsid w:val="00414B15"/>
    <w:rsid w:val="00416A4A"/>
    <w:rsid w:val="00416DD8"/>
    <w:rsid w:val="00416FDB"/>
    <w:rsid w:val="0042002D"/>
    <w:rsid w:val="00420D6D"/>
    <w:rsid w:val="00421263"/>
    <w:rsid w:val="0042140A"/>
    <w:rsid w:val="0042179D"/>
    <w:rsid w:val="00422427"/>
    <w:rsid w:val="00423176"/>
    <w:rsid w:val="00423BCF"/>
    <w:rsid w:val="00424048"/>
    <w:rsid w:val="004241AD"/>
    <w:rsid w:val="00424F4E"/>
    <w:rsid w:val="00424F56"/>
    <w:rsid w:val="004255E3"/>
    <w:rsid w:val="00425752"/>
    <w:rsid w:val="00425D5E"/>
    <w:rsid w:val="00425DF5"/>
    <w:rsid w:val="004268FE"/>
    <w:rsid w:val="00427A98"/>
    <w:rsid w:val="00427E36"/>
    <w:rsid w:val="004301F8"/>
    <w:rsid w:val="004302A6"/>
    <w:rsid w:val="004305B2"/>
    <w:rsid w:val="00430AD7"/>
    <w:rsid w:val="00430C8D"/>
    <w:rsid w:val="00430F7F"/>
    <w:rsid w:val="0043113B"/>
    <w:rsid w:val="00431993"/>
    <w:rsid w:val="00431ADE"/>
    <w:rsid w:val="00431B1E"/>
    <w:rsid w:val="00431D8B"/>
    <w:rsid w:val="00432366"/>
    <w:rsid w:val="004324DF"/>
    <w:rsid w:val="00432D0B"/>
    <w:rsid w:val="00433224"/>
    <w:rsid w:val="00433677"/>
    <w:rsid w:val="004339D7"/>
    <w:rsid w:val="00433E95"/>
    <w:rsid w:val="00433F30"/>
    <w:rsid w:val="00434074"/>
    <w:rsid w:val="00434984"/>
    <w:rsid w:val="00435ED3"/>
    <w:rsid w:val="0043684E"/>
    <w:rsid w:val="00436DB4"/>
    <w:rsid w:val="0043710F"/>
    <w:rsid w:val="00437690"/>
    <w:rsid w:val="00437BE8"/>
    <w:rsid w:val="00440542"/>
    <w:rsid w:val="00440710"/>
    <w:rsid w:val="00442949"/>
    <w:rsid w:val="00442C1B"/>
    <w:rsid w:val="00443917"/>
    <w:rsid w:val="00443DDF"/>
    <w:rsid w:val="00444742"/>
    <w:rsid w:val="0044494C"/>
    <w:rsid w:val="00444EAD"/>
    <w:rsid w:val="00445147"/>
    <w:rsid w:val="004452D3"/>
    <w:rsid w:val="00445777"/>
    <w:rsid w:val="004460E6"/>
    <w:rsid w:val="004472F0"/>
    <w:rsid w:val="00447C7D"/>
    <w:rsid w:val="00447FBA"/>
    <w:rsid w:val="00450109"/>
    <w:rsid w:val="00450725"/>
    <w:rsid w:val="0045074D"/>
    <w:rsid w:val="00450B18"/>
    <w:rsid w:val="0045102A"/>
    <w:rsid w:val="00451124"/>
    <w:rsid w:val="00451AFB"/>
    <w:rsid w:val="00451D97"/>
    <w:rsid w:val="0045242D"/>
    <w:rsid w:val="0045294C"/>
    <w:rsid w:val="00452AEC"/>
    <w:rsid w:val="004530B7"/>
    <w:rsid w:val="0045313D"/>
    <w:rsid w:val="0045325D"/>
    <w:rsid w:val="00453563"/>
    <w:rsid w:val="00454602"/>
    <w:rsid w:val="00455550"/>
    <w:rsid w:val="00455845"/>
    <w:rsid w:val="00455BC8"/>
    <w:rsid w:val="00455C06"/>
    <w:rsid w:val="00455F8A"/>
    <w:rsid w:val="00456A7A"/>
    <w:rsid w:val="00456F91"/>
    <w:rsid w:val="00457712"/>
    <w:rsid w:val="00457D18"/>
    <w:rsid w:val="0046028C"/>
    <w:rsid w:val="004602F2"/>
    <w:rsid w:val="00460660"/>
    <w:rsid w:val="004608AF"/>
    <w:rsid w:val="00460D53"/>
    <w:rsid w:val="00461766"/>
    <w:rsid w:val="004619E3"/>
    <w:rsid w:val="00461B60"/>
    <w:rsid w:val="00461D7C"/>
    <w:rsid w:val="004623CE"/>
    <w:rsid w:val="004623E3"/>
    <w:rsid w:val="0046291B"/>
    <w:rsid w:val="00462B5A"/>
    <w:rsid w:val="00462FAD"/>
    <w:rsid w:val="004630FD"/>
    <w:rsid w:val="004639CD"/>
    <w:rsid w:val="00464FB6"/>
    <w:rsid w:val="00465677"/>
    <w:rsid w:val="004662A2"/>
    <w:rsid w:val="004669D4"/>
    <w:rsid w:val="004670D0"/>
    <w:rsid w:val="004671B4"/>
    <w:rsid w:val="0046724B"/>
    <w:rsid w:val="0047023D"/>
    <w:rsid w:val="004703BB"/>
    <w:rsid w:val="0047190C"/>
    <w:rsid w:val="00471BB8"/>
    <w:rsid w:val="00472325"/>
    <w:rsid w:val="00472562"/>
    <w:rsid w:val="00472AA7"/>
    <w:rsid w:val="004739FE"/>
    <w:rsid w:val="00473BA5"/>
    <w:rsid w:val="00474120"/>
    <w:rsid w:val="004749F9"/>
    <w:rsid w:val="00474F00"/>
    <w:rsid w:val="00475565"/>
    <w:rsid w:val="00475753"/>
    <w:rsid w:val="0047576E"/>
    <w:rsid w:val="004757F3"/>
    <w:rsid w:val="00475C30"/>
    <w:rsid w:val="00476226"/>
    <w:rsid w:val="00476C31"/>
    <w:rsid w:val="00476CE2"/>
    <w:rsid w:val="0047777C"/>
    <w:rsid w:val="00477E55"/>
    <w:rsid w:val="00477F1B"/>
    <w:rsid w:val="00480140"/>
    <w:rsid w:val="0048025B"/>
    <w:rsid w:val="004803E0"/>
    <w:rsid w:val="00480A23"/>
    <w:rsid w:val="00480A9A"/>
    <w:rsid w:val="004815A1"/>
    <w:rsid w:val="00481660"/>
    <w:rsid w:val="00481899"/>
    <w:rsid w:val="0048191D"/>
    <w:rsid w:val="004822F0"/>
    <w:rsid w:val="004823B4"/>
    <w:rsid w:val="00482466"/>
    <w:rsid w:val="00482CCB"/>
    <w:rsid w:val="004830D3"/>
    <w:rsid w:val="0048338C"/>
    <w:rsid w:val="00483AFF"/>
    <w:rsid w:val="00484026"/>
    <w:rsid w:val="0048418A"/>
    <w:rsid w:val="00484E30"/>
    <w:rsid w:val="004857F6"/>
    <w:rsid w:val="00485B1F"/>
    <w:rsid w:val="00486951"/>
    <w:rsid w:val="004870E2"/>
    <w:rsid w:val="004902D4"/>
    <w:rsid w:val="00491013"/>
    <w:rsid w:val="004910AE"/>
    <w:rsid w:val="004915E0"/>
    <w:rsid w:val="004919EF"/>
    <w:rsid w:val="00491CCC"/>
    <w:rsid w:val="00491D9F"/>
    <w:rsid w:val="00491ED5"/>
    <w:rsid w:val="004924C5"/>
    <w:rsid w:val="00492702"/>
    <w:rsid w:val="00492778"/>
    <w:rsid w:val="004929E5"/>
    <w:rsid w:val="00492B23"/>
    <w:rsid w:val="00492D56"/>
    <w:rsid w:val="00492E9D"/>
    <w:rsid w:val="00493237"/>
    <w:rsid w:val="00493D62"/>
    <w:rsid w:val="004955BB"/>
    <w:rsid w:val="004959B5"/>
    <w:rsid w:val="00495DB4"/>
    <w:rsid w:val="00495F24"/>
    <w:rsid w:val="00495F73"/>
    <w:rsid w:val="004960B6"/>
    <w:rsid w:val="00496A00"/>
    <w:rsid w:val="00496D3E"/>
    <w:rsid w:val="004973CF"/>
    <w:rsid w:val="004977CF"/>
    <w:rsid w:val="00497FB2"/>
    <w:rsid w:val="004A0014"/>
    <w:rsid w:val="004A068C"/>
    <w:rsid w:val="004A0710"/>
    <w:rsid w:val="004A0763"/>
    <w:rsid w:val="004A15FC"/>
    <w:rsid w:val="004A1A72"/>
    <w:rsid w:val="004A1C8A"/>
    <w:rsid w:val="004A3C82"/>
    <w:rsid w:val="004A3D6C"/>
    <w:rsid w:val="004A3D8E"/>
    <w:rsid w:val="004A441F"/>
    <w:rsid w:val="004A46BD"/>
    <w:rsid w:val="004A4909"/>
    <w:rsid w:val="004A5C61"/>
    <w:rsid w:val="004A66B0"/>
    <w:rsid w:val="004A721D"/>
    <w:rsid w:val="004A7A53"/>
    <w:rsid w:val="004B082C"/>
    <w:rsid w:val="004B0AD6"/>
    <w:rsid w:val="004B0F93"/>
    <w:rsid w:val="004B1001"/>
    <w:rsid w:val="004B117A"/>
    <w:rsid w:val="004B1AC0"/>
    <w:rsid w:val="004B1BDD"/>
    <w:rsid w:val="004B1C15"/>
    <w:rsid w:val="004B1E8A"/>
    <w:rsid w:val="004B2272"/>
    <w:rsid w:val="004B258A"/>
    <w:rsid w:val="004B2F5C"/>
    <w:rsid w:val="004B2F73"/>
    <w:rsid w:val="004B33C5"/>
    <w:rsid w:val="004B38F7"/>
    <w:rsid w:val="004B3E8C"/>
    <w:rsid w:val="004B454D"/>
    <w:rsid w:val="004B4990"/>
    <w:rsid w:val="004B60B9"/>
    <w:rsid w:val="004B6609"/>
    <w:rsid w:val="004B6677"/>
    <w:rsid w:val="004B7534"/>
    <w:rsid w:val="004B7861"/>
    <w:rsid w:val="004B7980"/>
    <w:rsid w:val="004C19AE"/>
    <w:rsid w:val="004C1A9D"/>
    <w:rsid w:val="004C2788"/>
    <w:rsid w:val="004C2B2E"/>
    <w:rsid w:val="004C2E99"/>
    <w:rsid w:val="004C3648"/>
    <w:rsid w:val="004C3EBC"/>
    <w:rsid w:val="004C44E3"/>
    <w:rsid w:val="004C4965"/>
    <w:rsid w:val="004C52E6"/>
    <w:rsid w:val="004C5729"/>
    <w:rsid w:val="004C57B7"/>
    <w:rsid w:val="004C5AE4"/>
    <w:rsid w:val="004C60F1"/>
    <w:rsid w:val="004C682A"/>
    <w:rsid w:val="004C6A73"/>
    <w:rsid w:val="004C79D7"/>
    <w:rsid w:val="004D00E4"/>
    <w:rsid w:val="004D0124"/>
    <w:rsid w:val="004D0C4D"/>
    <w:rsid w:val="004D10FF"/>
    <w:rsid w:val="004D1992"/>
    <w:rsid w:val="004D1A5E"/>
    <w:rsid w:val="004D2067"/>
    <w:rsid w:val="004D227F"/>
    <w:rsid w:val="004D23D4"/>
    <w:rsid w:val="004D2AF3"/>
    <w:rsid w:val="004D2E9D"/>
    <w:rsid w:val="004D3913"/>
    <w:rsid w:val="004D3B52"/>
    <w:rsid w:val="004D3C42"/>
    <w:rsid w:val="004D3E8B"/>
    <w:rsid w:val="004D3F58"/>
    <w:rsid w:val="004D4536"/>
    <w:rsid w:val="004D45CD"/>
    <w:rsid w:val="004D4627"/>
    <w:rsid w:val="004D5692"/>
    <w:rsid w:val="004D6454"/>
    <w:rsid w:val="004D6F88"/>
    <w:rsid w:val="004D7AD2"/>
    <w:rsid w:val="004E0401"/>
    <w:rsid w:val="004E0D93"/>
    <w:rsid w:val="004E0E35"/>
    <w:rsid w:val="004E0E41"/>
    <w:rsid w:val="004E0EFF"/>
    <w:rsid w:val="004E15F1"/>
    <w:rsid w:val="004E1943"/>
    <w:rsid w:val="004E1CB7"/>
    <w:rsid w:val="004E214F"/>
    <w:rsid w:val="004E22C6"/>
    <w:rsid w:val="004E24D5"/>
    <w:rsid w:val="004E26DB"/>
    <w:rsid w:val="004E28EC"/>
    <w:rsid w:val="004E2CC1"/>
    <w:rsid w:val="004E2EBC"/>
    <w:rsid w:val="004E3025"/>
    <w:rsid w:val="004E3586"/>
    <w:rsid w:val="004E36BB"/>
    <w:rsid w:val="004E3860"/>
    <w:rsid w:val="004E3B3C"/>
    <w:rsid w:val="004E3D5A"/>
    <w:rsid w:val="004E3DBD"/>
    <w:rsid w:val="004E4058"/>
    <w:rsid w:val="004E42B5"/>
    <w:rsid w:val="004E4BC8"/>
    <w:rsid w:val="004E4CC5"/>
    <w:rsid w:val="004E4ECF"/>
    <w:rsid w:val="004E5E88"/>
    <w:rsid w:val="004E5E8D"/>
    <w:rsid w:val="004E61C1"/>
    <w:rsid w:val="004E6228"/>
    <w:rsid w:val="004E7A0E"/>
    <w:rsid w:val="004E7E65"/>
    <w:rsid w:val="004F0386"/>
    <w:rsid w:val="004F1713"/>
    <w:rsid w:val="004F1B01"/>
    <w:rsid w:val="004F1BA7"/>
    <w:rsid w:val="004F1E1C"/>
    <w:rsid w:val="004F1F0C"/>
    <w:rsid w:val="004F2296"/>
    <w:rsid w:val="004F3912"/>
    <w:rsid w:val="004F3C7B"/>
    <w:rsid w:val="004F439F"/>
    <w:rsid w:val="004F4772"/>
    <w:rsid w:val="004F49DD"/>
    <w:rsid w:val="004F566C"/>
    <w:rsid w:val="004F5ADA"/>
    <w:rsid w:val="004F5E06"/>
    <w:rsid w:val="004F63C8"/>
    <w:rsid w:val="004F6F75"/>
    <w:rsid w:val="004F6FAB"/>
    <w:rsid w:val="004F7046"/>
    <w:rsid w:val="004F70CE"/>
    <w:rsid w:val="004F72C7"/>
    <w:rsid w:val="00500736"/>
    <w:rsid w:val="005016C0"/>
    <w:rsid w:val="00502B79"/>
    <w:rsid w:val="00502DD5"/>
    <w:rsid w:val="00503316"/>
    <w:rsid w:val="00503A04"/>
    <w:rsid w:val="00504147"/>
    <w:rsid w:val="005048E5"/>
    <w:rsid w:val="00505B46"/>
    <w:rsid w:val="00505F80"/>
    <w:rsid w:val="005061F6"/>
    <w:rsid w:val="0050632C"/>
    <w:rsid w:val="00506384"/>
    <w:rsid w:val="005071CC"/>
    <w:rsid w:val="0050770E"/>
    <w:rsid w:val="00507A69"/>
    <w:rsid w:val="005104EE"/>
    <w:rsid w:val="00510778"/>
    <w:rsid w:val="00510B78"/>
    <w:rsid w:val="00511185"/>
    <w:rsid w:val="00511220"/>
    <w:rsid w:val="00511EB5"/>
    <w:rsid w:val="0051219A"/>
    <w:rsid w:val="00512B07"/>
    <w:rsid w:val="00513422"/>
    <w:rsid w:val="005138EF"/>
    <w:rsid w:val="00513D14"/>
    <w:rsid w:val="005141E6"/>
    <w:rsid w:val="005143A1"/>
    <w:rsid w:val="005144F3"/>
    <w:rsid w:val="005146C1"/>
    <w:rsid w:val="00514A82"/>
    <w:rsid w:val="00514D38"/>
    <w:rsid w:val="00515071"/>
    <w:rsid w:val="00515561"/>
    <w:rsid w:val="005156EB"/>
    <w:rsid w:val="0051594B"/>
    <w:rsid w:val="005159CA"/>
    <w:rsid w:val="00515D05"/>
    <w:rsid w:val="005164DD"/>
    <w:rsid w:val="00516EA4"/>
    <w:rsid w:val="00516F98"/>
    <w:rsid w:val="00517447"/>
    <w:rsid w:val="005179F3"/>
    <w:rsid w:val="00517C79"/>
    <w:rsid w:val="005204CD"/>
    <w:rsid w:val="005204F9"/>
    <w:rsid w:val="00520892"/>
    <w:rsid w:val="00520B60"/>
    <w:rsid w:val="00520B77"/>
    <w:rsid w:val="00520BEA"/>
    <w:rsid w:val="0052105D"/>
    <w:rsid w:val="00521A96"/>
    <w:rsid w:val="00522251"/>
    <w:rsid w:val="005237DD"/>
    <w:rsid w:val="0052391C"/>
    <w:rsid w:val="00523A6A"/>
    <w:rsid w:val="005247B3"/>
    <w:rsid w:val="0052564B"/>
    <w:rsid w:val="00525BB0"/>
    <w:rsid w:val="00525D3F"/>
    <w:rsid w:val="00525DDE"/>
    <w:rsid w:val="00526BF8"/>
    <w:rsid w:val="00527B42"/>
    <w:rsid w:val="005305C2"/>
    <w:rsid w:val="00530D12"/>
    <w:rsid w:val="00530D4B"/>
    <w:rsid w:val="005314A3"/>
    <w:rsid w:val="00531949"/>
    <w:rsid w:val="0053196D"/>
    <w:rsid w:val="00531BC6"/>
    <w:rsid w:val="00531BC9"/>
    <w:rsid w:val="00531F52"/>
    <w:rsid w:val="005329D0"/>
    <w:rsid w:val="0053312F"/>
    <w:rsid w:val="00533F1F"/>
    <w:rsid w:val="00533FD2"/>
    <w:rsid w:val="00534512"/>
    <w:rsid w:val="00534671"/>
    <w:rsid w:val="00534F54"/>
    <w:rsid w:val="00536032"/>
    <w:rsid w:val="00536085"/>
    <w:rsid w:val="005365D3"/>
    <w:rsid w:val="005366C3"/>
    <w:rsid w:val="00536748"/>
    <w:rsid w:val="0053690F"/>
    <w:rsid w:val="005369EC"/>
    <w:rsid w:val="00537163"/>
    <w:rsid w:val="00537714"/>
    <w:rsid w:val="00537B30"/>
    <w:rsid w:val="00537DCB"/>
    <w:rsid w:val="00540316"/>
    <w:rsid w:val="00540D57"/>
    <w:rsid w:val="0054135D"/>
    <w:rsid w:val="005418A7"/>
    <w:rsid w:val="00542340"/>
    <w:rsid w:val="00542AC7"/>
    <w:rsid w:val="00542D1D"/>
    <w:rsid w:val="00542E35"/>
    <w:rsid w:val="00543643"/>
    <w:rsid w:val="00543F6A"/>
    <w:rsid w:val="00544E01"/>
    <w:rsid w:val="0054527E"/>
    <w:rsid w:val="00545ED4"/>
    <w:rsid w:val="00545F5D"/>
    <w:rsid w:val="005469AB"/>
    <w:rsid w:val="0054734E"/>
    <w:rsid w:val="005479AE"/>
    <w:rsid w:val="00547B03"/>
    <w:rsid w:val="00547E51"/>
    <w:rsid w:val="005508F2"/>
    <w:rsid w:val="005518F6"/>
    <w:rsid w:val="0055206F"/>
    <w:rsid w:val="005525BE"/>
    <w:rsid w:val="00552B2C"/>
    <w:rsid w:val="0055321E"/>
    <w:rsid w:val="005533D4"/>
    <w:rsid w:val="00553E31"/>
    <w:rsid w:val="00553FEF"/>
    <w:rsid w:val="0055420E"/>
    <w:rsid w:val="00554E1C"/>
    <w:rsid w:val="0055554D"/>
    <w:rsid w:val="00555901"/>
    <w:rsid w:val="00555BA1"/>
    <w:rsid w:val="0055676B"/>
    <w:rsid w:val="005568E4"/>
    <w:rsid w:val="005568F2"/>
    <w:rsid w:val="00556EB4"/>
    <w:rsid w:val="00557BD9"/>
    <w:rsid w:val="0056081D"/>
    <w:rsid w:val="005608FC"/>
    <w:rsid w:val="00560AE2"/>
    <w:rsid w:val="0056169C"/>
    <w:rsid w:val="00561BBD"/>
    <w:rsid w:val="00561FBF"/>
    <w:rsid w:val="00562103"/>
    <w:rsid w:val="005629D9"/>
    <w:rsid w:val="005629F4"/>
    <w:rsid w:val="00563272"/>
    <w:rsid w:val="00563F83"/>
    <w:rsid w:val="005641A5"/>
    <w:rsid w:val="00564D66"/>
    <w:rsid w:val="00565B19"/>
    <w:rsid w:val="0056623F"/>
    <w:rsid w:val="0056675F"/>
    <w:rsid w:val="00566974"/>
    <w:rsid w:val="00566E96"/>
    <w:rsid w:val="005671D3"/>
    <w:rsid w:val="00567470"/>
    <w:rsid w:val="00567879"/>
    <w:rsid w:val="00567D86"/>
    <w:rsid w:val="00570621"/>
    <w:rsid w:val="005707E6"/>
    <w:rsid w:val="00571EC2"/>
    <w:rsid w:val="00572EDF"/>
    <w:rsid w:val="00573624"/>
    <w:rsid w:val="005737A9"/>
    <w:rsid w:val="00573BFC"/>
    <w:rsid w:val="00573DD3"/>
    <w:rsid w:val="00573FB2"/>
    <w:rsid w:val="00574029"/>
    <w:rsid w:val="00574171"/>
    <w:rsid w:val="00574487"/>
    <w:rsid w:val="005745D1"/>
    <w:rsid w:val="00574A93"/>
    <w:rsid w:val="0057679D"/>
    <w:rsid w:val="0057691C"/>
    <w:rsid w:val="0057693F"/>
    <w:rsid w:val="00577912"/>
    <w:rsid w:val="00577B8A"/>
    <w:rsid w:val="00580563"/>
    <w:rsid w:val="00581B9A"/>
    <w:rsid w:val="00581FCB"/>
    <w:rsid w:val="0058229E"/>
    <w:rsid w:val="00583472"/>
    <w:rsid w:val="00584280"/>
    <w:rsid w:val="005842EB"/>
    <w:rsid w:val="00584EFE"/>
    <w:rsid w:val="005854E2"/>
    <w:rsid w:val="005855F5"/>
    <w:rsid w:val="00586A9B"/>
    <w:rsid w:val="00586DCD"/>
    <w:rsid w:val="005879E5"/>
    <w:rsid w:val="00587B12"/>
    <w:rsid w:val="005901DB"/>
    <w:rsid w:val="005904E0"/>
    <w:rsid w:val="00590BF1"/>
    <w:rsid w:val="0059127D"/>
    <w:rsid w:val="005913CC"/>
    <w:rsid w:val="00591645"/>
    <w:rsid w:val="00591F24"/>
    <w:rsid w:val="00592319"/>
    <w:rsid w:val="0059290D"/>
    <w:rsid w:val="00592A34"/>
    <w:rsid w:val="0059321E"/>
    <w:rsid w:val="00593296"/>
    <w:rsid w:val="0059399E"/>
    <w:rsid w:val="00593A00"/>
    <w:rsid w:val="00594060"/>
    <w:rsid w:val="0059489B"/>
    <w:rsid w:val="00595398"/>
    <w:rsid w:val="00595C93"/>
    <w:rsid w:val="005963D8"/>
    <w:rsid w:val="005965F7"/>
    <w:rsid w:val="00596D4F"/>
    <w:rsid w:val="005970D4"/>
    <w:rsid w:val="005972FF"/>
    <w:rsid w:val="005975F4"/>
    <w:rsid w:val="005979D3"/>
    <w:rsid w:val="00597D16"/>
    <w:rsid w:val="00597E0D"/>
    <w:rsid w:val="005A094C"/>
    <w:rsid w:val="005A0A95"/>
    <w:rsid w:val="005A0C51"/>
    <w:rsid w:val="005A0E08"/>
    <w:rsid w:val="005A1152"/>
    <w:rsid w:val="005A1FC2"/>
    <w:rsid w:val="005A2A46"/>
    <w:rsid w:val="005A3421"/>
    <w:rsid w:val="005A3436"/>
    <w:rsid w:val="005A35AD"/>
    <w:rsid w:val="005A3F1F"/>
    <w:rsid w:val="005A42AC"/>
    <w:rsid w:val="005A443A"/>
    <w:rsid w:val="005A44A2"/>
    <w:rsid w:val="005A4501"/>
    <w:rsid w:val="005A450C"/>
    <w:rsid w:val="005A5CB3"/>
    <w:rsid w:val="005A73DE"/>
    <w:rsid w:val="005A7426"/>
    <w:rsid w:val="005A767A"/>
    <w:rsid w:val="005A782E"/>
    <w:rsid w:val="005B06C1"/>
    <w:rsid w:val="005B08A9"/>
    <w:rsid w:val="005B097B"/>
    <w:rsid w:val="005B0BBE"/>
    <w:rsid w:val="005B0FA2"/>
    <w:rsid w:val="005B1069"/>
    <w:rsid w:val="005B10F7"/>
    <w:rsid w:val="005B1BD8"/>
    <w:rsid w:val="005B1C38"/>
    <w:rsid w:val="005B201C"/>
    <w:rsid w:val="005B213E"/>
    <w:rsid w:val="005B2CF4"/>
    <w:rsid w:val="005B2D63"/>
    <w:rsid w:val="005B3674"/>
    <w:rsid w:val="005B397D"/>
    <w:rsid w:val="005B3A59"/>
    <w:rsid w:val="005B3B17"/>
    <w:rsid w:val="005B3D49"/>
    <w:rsid w:val="005B3F19"/>
    <w:rsid w:val="005B404B"/>
    <w:rsid w:val="005B4065"/>
    <w:rsid w:val="005B4400"/>
    <w:rsid w:val="005B466A"/>
    <w:rsid w:val="005B52CD"/>
    <w:rsid w:val="005B5855"/>
    <w:rsid w:val="005B5DCE"/>
    <w:rsid w:val="005B61A5"/>
    <w:rsid w:val="005B7AC0"/>
    <w:rsid w:val="005B7FB6"/>
    <w:rsid w:val="005C007F"/>
    <w:rsid w:val="005C0FA1"/>
    <w:rsid w:val="005C11C0"/>
    <w:rsid w:val="005C1460"/>
    <w:rsid w:val="005C22F0"/>
    <w:rsid w:val="005C259E"/>
    <w:rsid w:val="005C377B"/>
    <w:rsid w:val="005C3958"/>
    <w:rsid w:val="005C3DEE"/>
    <w:rsid w:val="005C3F42"/>
    <w:rsid w:val="005C4360"/>
    <w:rsid w:val="005C4853"/>
    <w:rsid w:val="005C4ABE"/>
    <w:rsid w:val="005C548E"/>
    <w:rsid w:val="005C553A"/>
    <w:rsid w:val="005C659F"/>
    <w:rsid w:val="005C72C8"/>
    <w:rsid w:val="005C7DF7"/>
    <w:rsid w:val="005D097C"/>
    <w:rsid w:val="005D0A95"/>
    <w:rsid w:val="005D0B5D"/>
    <w:rsid w:val="005D13E7"/>
    <w:rsid w:val="005D176C"/>
    <w:rsid w:val="005D1E89"/>
    <w:rsid w:val="005D2969"/>
    <w:rsid w:val="005D29AB"/>
    <w:rsid w:val="005D29FE"/>
    <w:rsid w:val="005D3840"/>
    <w:rsid w:val="005D39AE"/>
    <w:rsid w:val="005D40BB"/>
    <w:rsid w:val="005D420D"/>
    <w:rsid w:val="005D4DFA"/>
    <w:rsid w:val="005D4F98"/>
    <w:rsid w:val="005D51C5"/>
    <w:rsid w:val="005D5A01"/>
    <w:rsid w:val="005D5E5A"/>
    <w:rsid w:val="005D6717"/>
    <w:rsid w:val="005D6952"/>
    <w:rsid w:val="005D7017"/>
    <w:rsid w:val="005D72A6"/>
    <w:rsid w:val="005D7CFC"/>
    <w:rsid w:val="005D7F1F"/>
    <w:rsid w:val="005E023A"/>
    <w:rsid w:val="005E0D13"/>
    <w:rsid w:val="005E0FE9"/>
    <w:rsid w:val="005E11B5"/>
    <w:rsid w:val="005E12CD"/>
    <w:rsid w:val="005E167C"/>
    <w:rsid w:val="005E1D75"/>
    <w:rsid w:val="005E203B"/>
    <w:rsid w:val="005E258B"/>
    <w:rsid w:val="005E3530"/>
    <w:rsid w:val="005E3B19"/>
    <w:rsid w:val="005E3D93"/>
    <w:rsid w:val="005E3F2A"/>
    <w:rsid w:val="005E404E"/>
    <w:rsid w:val="005E4070"/>
    <w:rsid w:val="005E4362"/>
    <w:rsid w:val="005E44DA"/>
    <w:rsid w:val="005E44FB"/>
    <w:rsid w:val="005E518E"/>
    <w:rsid w:val="005E5859"/>
    <w:rsid w:val="005E5DC8"/>
    <w:rsid w:val="005E6091"/>
    <w:rsid w:val="005E68E1"/>
    <w:rsid w:val="005E6B27"/>
    <w:rsid w:val="005E6DF6"/>
    <w:rsid w:val="005E6E8E"/>
    <w:rsid w:val="005E7345"/>
    <w:rsid w:val="005E7B7A"/>
    <w:rsid w:val="005E7DAE"/>
    <w:rsid w:val="005F0308"/>
    <w:rsid w:val="005F052B"/>
    <w:rsid w:val="005F165F"/>
    <w:rsid w:val="005F27E3"/>
    <w:rsid w:val="005F295E"/>
    <w:rsid w:val="005F358C"/>
    <w:rsid w:val="005F3B42"/>
    <w:rsid w:val="005F3E29"/>
    <w:rsid w:val="005F4260"/>
    <w:rsid w:val="005F4266"/>
    <w:rsid w:val="005F52DC"/>
    <w:rsid w:val="005F5655"/>
    <w:rsid w:val="005F56FC"/>
    <w:rsid w:val="005F589C"/>
    <w:rsid w:val="005F59B6"/>
    <w:rsid w:val="005F6258"/>
    <w:rsid w:val="005F6948"/>
    <w:rsid w:val="005F6D1C"/>
    <w:rsid w:val="005F760B"/>
    <w:rsid w:val="00600094"/>
    <w:rsid w:val="00600D4D"/>
    <w:rsid w:val="00600E12"/>
    <w:rsid w:val="006011B5"/>
    <w:rsid w:val="00601E83"/>
    <w:rsid w:val="006026D0"/>
    <w:rsid w:val="0060278B"/>
    <w:rsid w:val="0060294B"/>
    <w:rsid w:val="00602C5A"/>
    <w:rsid w:val="00602F22"/>
    <w:rsid w:val="00603D9A"/>
    <w:rsid w:val="006043E1"/>
    <w:rsid w:val="0060483B"/>
    <w:rsid w:val="00604A3A"/>
    <w:rsid w:val="00605182"/>
    <w:rsid w:val="00605A62"/>
    <w:rsid w:val="00605B72"/>
    <w:rsid w:val="00606776"/>
    <w:rsid w:val="00606C51"/>
    <w:rsid w:val="006079ED"/>
    <w:rsid w:val="00607C4C"/>
    <w:rsid w:val="00607F47"/>
    <w:rsid w:val="00610451"/>
    <w:rsid w:val="00610B59"/>
    <w:rsid w:val="00610F8A"/>
    <w:rsid w:val="00610F8B"/>
    <w:rsid w:val="00610FF4"/>
    <w:rsid w:val="00611010"/>
    <w:rsid w:val="006114C7"/>
    <w:rsid w:val="006117BC"/>
    <w:rsid w:val="00611EDD"/>
    <w:rsid w:val="00612785"/>
    <w:rsid w:val="00612793"/>
    <w:rsid w:val="00612AD3"/>
    <w:rsid w:val="00612D1A"/>
    <w:rsid w:val="00612D8C"/>
    <w:rsid w:val="00613869"/>
    <w:rsid w:val="00613E13"/>
    <w:rsid w:val="00614A38"/>
    <w:rsid w:val="00614B4F"/>
    <w:rsid w:val="00614BBE"/>
    <w:rsid w:val="00614D08"/>
    <w:rsid w:val="00614DC9"/>
    <w:rsid w:val="00614E5F"/>
    <w:rsid w:val="006151FE"/>
    <w:rsid w:val="006157A8"/>
    <w:rsid w:val="00615DC1"/>
    <w:rsid w:val="0061646C"/>
    <w:rsid w:val="00616C1E"/>
    <w:rsid w:val="00617EF5"/>
    <w:rsid w:val="006208DB"/>
    <w:rsid w:val="00620F2B"/>
    <w:rsid w:val="0062185C"/>
    <w:rsid w:val="00621B05"/>
    <w:rsid w:val="00621C3A"/>
    <w:rsid w:val="00622ACC"/>
    <w:rsid w:val="0062357C"/>
    <w:rsid w:val="006237DB"/>
    <w:rsid w:val="00623C6C"/>
    <w:rsid w:val="006246ED"/>
    <w:rsid w:val="00624744"/>
    <w:rsid w:val="006253EA"/>
    <w:rsid w:val="00625679"/>
    <w:rsid w:val="006256FA"/>
    <w:rsid w:val="00625883"/>
    <w:rsid w:val="0062619D"/>
    <w:rsid w:val="006266F4"/>
    <w:rsid w:val="00626813"/>
    <w:rsid w:val="006269C2"/>
    <w:rsid w:val="00626BC3"/>
    <w:rsid w:val="00626D1C"/>
    <w:rsid w:val="00626DEA"/>
    <w:rsid w:val="00627193"/>
    <w:rsid w:val="00630316"/>
    <w:rsid w:val="006303D8"/>
    <w:rsid w:val="006305EC"/>
    <w:rsid w:val="006306B9"/>
    <w:rsid w:val="006307B0"/>
    <w:rsid w:val="006308A2"/>
    <w:rsid w:val="00630BD1"/>
    <w:rsid w:val="00630E36"/>
    <w:rsid w:val="00631223"/>
    <w:rsid w:val="00631739"/>
    <w:rsid w:val="0063178D"/>
    <w:rsid w:val="00632298"/>
    <w:rsid w:val="0063255B"/>
    <w:rsid w:val="0063349C"/>
    <w:rsid w:val="00633DFE"/>
    <w:rsid w:val="00634479"/>
    <w:rsid w:val="00634500"/>
    <w:rsid w:val="00635C81"/>
    <w:rsid w:val="006360EE"/>
    <w:rsid w:val="00636AA8"/>
    <w:rsid w:val="006374F9"/>
    <w:rsid w:val="00637E12"/>
    <w:rsid w:val="006406F7"/>
    <w:rsid w:val="006409AF"/>
    <w:rsid w:val="00640A84"/>
    <w:rsid w:val="00640C8D"/>
    <w:rsid w:val="00640F45"/>
    <w:rsid w:val="006413BC"/>
    <w:rsid w:val="00641745"/>
    <w:rsid w:val="00641FD0"/>
    <w:rsid w:val="006420E8"/>
    <w:rsid w:val="006421AF"/>
    <w:rsid w:val="00642A6F"/>
    <w:rsid w:val="00643243"/>
    <w:rsid w:val="00643740"/>
    <w:rsid w:val="00643B59"/>
    <w:rsid w:val="006446ED"/>
    <w:rsid w:val="006451A3"/>
    <w:rsid w:val="00646717"/>
    <w:rsid w:val="006468DF"/>
    <w:rsid w:val="00646B9B"/>
    <w:rsid w:val="006476C8"/>
    <w:rsid w:val="006500C1"/>
    <w:rsid w:val="00650904"/>
    <w:rsid w:val="00650F0B"/>
    <w:rsid w:val="0065107B"/>
    <w:rsid w:val="0065198D"/>
    <w:rsid w:val="006519A4"/>
    <w:rsid w:val="00651C87"/>
    <w:rsid w:val="0065299A"/>
    <w:rsid w:val="0065349A"/>
    <w:rsid w:val="006537B9"/>
    <w:rsid w:val="00653BA8"/>
    <w:rsid w:val="0065429D"/>
    <w:rsid w:val="0065442D"/>
    <w:rsid w:val="00654948"/>
    <w:rsid w:val="00654E9A"/>
    <w:rsid w:val="00655359"/>
    <w:rsid w:val="0065587E"/>
    <w:rsid w:val="00655B16"/>
    <w:rsid w:val="00655E36"/>
    <w:rsid w:val="00655E3E"/>
    <w:rsid w:val="0065661E"/>
    <w:rsid w:val="00656699"/>
    <w:rsid w:val="00656B9E"/>
    <w:rsid w:val="00656C79"/>
    <w:rsid w:val="00660215"/>
    <w:rsid w:val="00660552"/>
    <w:rsid w:val="0066055B"/>
    <w:rsid w:val="0066058F"/>
    <w:rsid w:val="00660CB2"/>
    <w:rsid w:val="00660D46"/>
    <w:rsid w:val="006615DF"/>
    <w:rsid w:val="0066190A"/>
    <w:rsid w:val="00661C98"/>
    <w:rsid w:val="00661FB4"/>
    <w:rsid w:val="00662272"/>
    <w:rsid w:val="00662703"/>
    <w:rsid w:val="00662FA1"/>
    <w:rsid w:val="006630F7"/>
    <w:rsid w:val="00663B14"/>
    <w:rsid w:val="00663D7D"/>
    <w:rsid w:val="006645DA"/>
    <w:rsid w:val="00664D81"/>
    <w:rsid w:val="00665065"/>
    <w:rsid w:val="00665298"/>
    <w:rsid w:val="00665427"/>
    <w:rsid w:val="00665A15"/>
    <w:rsid w:val="00665A69"/>
    <w:rsid w:val="00665B2B"/>
    <w:rsid w:val="00665C04"/>
    <w:rsid w:val="00665D00"/>
    <w:rsid w:val="00665F96"/>
    <w:rsid w:val="006662E0"/>
    <w:rsid w:val="0066637F"/>
    <w:rsid w:val="0066666D"/>
    <w:rsid w:val="00666C60"/>
    <w:rsid w:val="00667287"/>
    <w:rsid w:val="006677F6"/>
    <w:rsid w:val="0067056A"/>
    <w:rsid w:val="00670A2A"/>
    <w:rsid w:val="00670CE1"/>
    <w:rsid w:val="006710DA"/>
    <w:rsid w:val="006720C6"/>
    <w:rsid w:val="00672AAB"/>
    <w:rsid w:val="00673428"/>
    <w:rsid w:val="00673DFD"/>
    <w:rsid w:val="00673E79"/>
    <w:rsid w:val="00673F6B"/>
    <w:rsid w:val="00674629"/>
    <w:rsid w:val="006749FF"/>
    <w:rsid w:val="00675059"/>
    <w:rsid w:val="0067518C"/>
    <w:rsid w:val="006755DD"/>
    <w:rsid w:val="0067575E"/>
    <w:rsid w:val="00676132"/>
    <w:rsid w:val="006768DA"/>
    <w:rsid w:val="00677312"/>
    <w:rsid w:val="00677519"/>
    <w:rsid w:val="0067782E"/>
    <w:rsid w:val="006801D1"/>
    <w:rsid w:val="00680453"/>
    <w:rsid w:val="006808BE"/>
    <w:rsid w:val="00680C7B"/>
    <w:rsid w:val="00681141"/>
    <w:rsid w:val="0068197A"/>
    <w:rsid w:val="00681D80"/>
    <w:rsid w:val="00681FE4"/>
    <w:rsid w:val="00681FF8"/>
    <w:rsid w:val="00682873"/>
    <w:rsid w:val="00682D31"/>
    <w:rsid w:val="00682E72"/>
    <w:rsid w:val="00683001"/>
    <w:rsid w:val="00683216"/>
    <w:rsid w:val="00683332"/>
    <w:rsid w:val="006834CB"/>
    <w:rsid w:val="006839A8"/>
    <w:rsid w:val="00683BB4"/>
    <w:rsid w:val="0068461B"/>
    <w:rsid w:val="00684A94"/>
    <w:rsid w:val="00684F04"/>
    <w:rsid w:val="00685019"/>
    <w:rsid w:val="00685785"/>
    <w:rsid w:val="006864B2"/>
    <w:rsid w:val="006869A4"/>
    <w:rsid w:val="00686FF1"/>
    <w:rsid w:val="00687019"/>
    <w:rsid w:val="00687AD7"/>
    <w:rsid w:val="00687BA7"/>
    <w:rsid w:val="00687BAB"/>
    <w:rsid w:val="00690455"/>
    <w:rsid w:val="006906FC"/>
    <w:rsid w:val="00690707"/>
    <w:rsid w:val="006907E7"/>
    <w:rsid w:val="006913BA"/>
    <w:rsid w:val="006913F6"/>
    <w:rsid w:val="0069144D"/>
    <w:rsid w:val="00692E79"/>
    <w:rsid w:val="006930A5"/>
    <w:rsid w:val="006931A1"/>
    <w:rsid w:val="006933B6"/>
    <w:rsid w:val="006933D4"/>
    <w:rsid w:val="006934C0"/>
    <w:rsid w:val="006936A8"/>
    <w:rsid w:val="00693B64"/>
    <w:rsid w:val="00694543"/>
    <w:rsid w:val="006951DB"/>
    <w:rsid w:val="00695C58"/>
    <w:rsid w:val="00696D9D"/>
    <w:rsid w:val="00696E4F"/>
    <w:rsid w:val="00697421"/>
    <w:rsid w:val="00697873"/>
    <w:rsid w:val="006978FE"/>
    <w:rsid w:val="00697D75"/>
    <w:rsid w:val="00697E4C"/>
    <w:rsid w:val="006A0DAD"/>
    <w:rsid w:val="006A1752"/>
    <w:rsid w:val="006A1DD6"/>
    <w:rsid w:val="006A21F7"/>
    <w:rsid w:val="006A224E"/>
    <w:rsid w:val="006A24FB"/>
    <w:rsid w:val="006A2A0F"/>
    <w:rsid w:val="006A3A5F"/>
    <w:rsid w:val="006A3C73"/>
    <w:rsid w:val="006A44C2"/>
    <w:rsid w:val="006A4817"/>
    <w:rsid w:val="006A4C0E"/>
    <w:rsid w:val="006A4FEB"/>
    <w:rsid w:val="006A5133"/>
    <w:rsid w:val="006A527B"/>
    <w:rsid w:val="006A592B"/>
    <w:rsid w:val="006A5BC8"/>
    <w:rsid w:val="006A5E35"/>
    <w:rsid w:val="006A606B"/>
    <w:rsid w:val="006A69DB"/>
    <w:rsid w:val="006A6B58"/>
    <w:rsid w:val="006A6BCC"/>
    <w:rsid w:val="006A6D47"/>
    <w:rsid w:val="006A705B"/>
    <w:rsid w:val="006A7137"/>
    <w:rsid w:val="006A74B5"/>
    <w:rsid w:val="006A77CE"/>
    <w:rsid w:val="006A7B3D"/>
    <w:rsid w:val="006B0C39"/>
    <w:rsid w:val="006B10FF"/>
    <w:rsid w:val="006B1153"/>
    <w:rsid w:val="006B250C"/>
    <w:rsid w:val="006B3BD0"/>
    <w:rsid w:val="006B3CEF"/>
    <w:rsid w:val="006B3D6E"/>
    <w:rsid w:val="006B4AE5"/>
    <w:rsid w:val="006B4DD2"/>
    <w:rsid w:val="006B4E5A"/>
    <w:rsid w:val="006B4EAA"/>
    <w:rsid w:val="006B50F9"/>
    <w:rsid w:val="006B5A79"/>
    <w:rsid w:val="006B60DE"/>
    <w:rsid w:val="006B61B3"/>
    <w:rsid w:val="006B6BBD"/>
    <w:rsid w:val="006B6C85"/>
    <w:rsid w:val="006B6FFA"/>
    <w:rsid w:val="006B70D9"/>
    <w:rsid w:val="006B7600"/>
    <w:rsid w:val="006B7A88"/>
    <w:rsid w:val="006B7B05"/>
    <w:rsid w:val="006B7B38"/>
    <w:rsid w:val="006B7E1A"/>
    <w:rsid w:val="006C02BB"/>
    <w:rsid w:val="006C0521"/>
    <w:rsid w:val="006C068D"/>
    <w:rsid w:val="006C08CF"/>
    <w:rsid w:val="006C0FF1"/>
    <w:rsid w:val="006C1651"/>
    <w:rsid w:val="006C2C9F"/>
    <w:rsid w:val="006C3F40"/>
    <w:rsid w:val="006C41DF"/>
    <w:rsid w:val="006C4766"/>
    <w:rsid w:val="006C48AF"/>
    <w:rsid w:val="006C5186"/>
    <w:rsid w:val="006C60B2"/>
    <w:rsid w:val="006C65CE"/>
    <w:rsid w:val="006C6A37"/>
    <w:rsid w:val="006C720A"/>
    <w:rsid w:val="006C7580"/>
    <w:rsid w:val="006C7606"/>
    <w:rsid w:val="006C7844"/>
    <w:rsid w:val="006D0252"/>
    <w:rsid w:val="006D035E"/>
    <w:rsid w:val="006D0B55"/>
    <w:rsid w:val="006D15C8"/>
    <w:rsid w:val="006D1766"/>
    <w:rsid w:val="006D2274"/>
    <w:rsid w:val="006D2BC5"/>
    <w:rsid w:val="006D2C99"/>
    <w:rsid w:val="006D2D02"/>
    <w:rsid w:val="006D2DAC"/>
    <w:rsid w:val="006D3B38"/>
    <w:rsid w:val="006D40D3"/>
    <w:rsid w:val="006D414B"/>
    <w:rsid w:val="006D4958"/>
    <w:rsid w:val="006D54DB"/>
    <w:rsid w:val="006D5686"/>
    <w:rsid w:val="006D5754"/>
    <w:rsid w:val="006D65E8"/>
    <w:rsid w:val="006D7493"/>
    <w:rsid w:val="006D7A9C"/>
    <w:rsid w:val="006E014C"/>
    <w:rsid w:val="006E02DE"/>
    <w:rsid w:val="006E094A"/>
    <w:rsid w:val="006E168B"/>
    <w:rsid w:val="006E1A18"/>
    <w:rsid w:val="006E1A3A"/>
    <w:rsid w:val="006E1CB9"/>
    <w:rsid w:val="006E2255"/>
    <w:rsid w:val="006E2F5B"/>
    <w:rsid w:val="006E2F6B"/>
    <w:rsid w:val="006E2FCC"/>
    <w:rsid w:val="006E3089"/>
    <w:rsid w:val="006E3625"/>
    <w:rsid w:val="006E3C31"/>
    <w:rsid w:val="006E49ED"/>
    <w:rsid w:val="006E56F1"/>
    <w:rsid w:val="006E571D"/>
    <w:rsid w:val="006E5720"/>
    <w:rsid w:val="006E599C"/>
    <w:rsid w:val="006E6E80"/>
    <w:rsid w:val="006E6ECB"/>
    <w:rsid w:val="006E7218"/>
    <w:rsid w:val="006E7437"/>
    <w:rsid w:val="006E744C"/>
    <w:rsid w:val="006E7853"/>
    <w:rsid w:val="006F079F"/>
    <w:rsid w:val="006F081C"/>
    <w:rsid w:val="006F18DF"/>
    <w:rsid w:val="006F1D91"/>
    <w:rsid w:val="006F1DA5"/>
    <w:rsid w:val="006F1EBB"/>
    <w:rsid w:val="006F1F6A"/>
    <w:rsid w:val="006F2458"/>
    <w:rsid w:val="006F26B7"/>
    <w:rsid w:val="006F2810"/>
    <w:rsid w:val="006F298A"/>
    <w:rsid w:val="006F29AB"/>
    <w:rsid w:val="006F2C8E"/>
    <w:rsid w:val="006F2DF5"/>
    <w:rsid w:val="006F2F88"/>
    <w:rsid w:val="006F34BC"/>
    <w:rsid w:val="006F3908"/>
    <w:rsid w:val="006F3EDD"/>
    <w:rsid w:val="006F4BE4"/>
    <w:rsid w:val="006F5409"/>
    <w:rsid w:val="006F5D0D"/>
    <w:rsid w:val="007016D4"/>
    <w:rsid w:val="00701A77"/>
    <w:rsid w:val="00702207"/>
    <w:rsid w:val="00702C1E"/>
    <w:rsid w:val="00702F95"/>
    <w:rsid w:val="007039CB"/>
    <w:rsid w:val="00703E97"/>
    <w:rsid w:val="007042D1"/>
    <w:rsid w:val="0070440B"/>
    <w:rsid w:val="0070460B"/>
    <w:rsid w:val="0070469F"/>
    <w:rsid w:val="007049E3"/>
    <w:rsid w:val="00704FB9"/>
    <w:rsid w:val="00705BA2"/>
    <w:rsid w:val="00706774"/>
    <w:rsid w:val="00706A23"/>
    <w:rsid w:val="00706B70"/>
    <w:rsid w:val="00707027"/>
    <w:rsid w:val="0070721A"/>
    <w:rsid w:val="0070721E"/>
    <w:rsid w:val="00707877"/>
    <w:rsid w:val="0071027D"/>
    <w:rsid w:val="007108C6"/>
    <w:rsid w:val="00710D62"/>
    <w:rsid w:val="00710E9C"/>
    <w:rsid w:val="00713715"/>
    <w:rsid w:val="0071396D"/>
    <w:rsid w:val="007147F6"/>
    <w:rsid w:val="00714F95"/>
    <w:rsid w:val="00716121"/>
    <w:rsid w:val="0071642C"/>
    <w:rsid w:val="00716622"/>
    <w:rsid w:val="00716719"/>
    <w:rsid w:val="00717214"/>
    <w:rsid w:val="007172A1"/>
    <w:rsid w:val="007172AD"/>
    <w:rsid w:val="00717579"/>
    <w:rsid w:val="0072047E"/>
    <w:rsid w:val="007207EE"/>
    <w:rsid w:val="00721B6B"/>
    <w:rsid w:val="00722B62"/>
    <w:rsid w:val="007230E6"/>
    <w:rsid w:val="007232D5"/>
    <w:rsid w:val="00723A52"/>
    <w:rsid w:val="00723A5B"/>
    <w:rsid w:val="0072473E"/>
    <w:rsid w:val="00724A42"/>
    <w:rsid w:val="00724E40"/>
    <w:rsid w:val="007250A9"/>
    <w:rsid w:val="00725CEA"/>
    <w:rsid w:val="00726043"/>
    <w:rsid w:val="0072626F"/>
    <w:rsid w:val="00726683"/>
    <w:rsid w:val="0072683D"/>
    <w:rsid w:val="00726F9F"/>
    <w:rsid w:val="0072760D"/>
    <w:rsid w:val="00727AA2"/>
    <w:rsid w:val="00727DCF"/>
    <w:rsid w:val="00727DE0"/>
    <w:rsid w:val="0073005A"/>
    <w:rsid w:val="0073036A"/>
    <w:rsid w:val="00730790"/>
    <w:rsid w:val="00730DFE"/>
    <w:rsid w:val="0073128E"/>
    <w:rsid w:val="00731A67"/>
    <w:rsid w:val="00731AE4"/>
    <w:rsid w:val="0073284D"/>
    <w:rsid w:val="00732AB8"/>
    <w:rsid w:val="00732ABB"/>
    <w:rsid w:val="00734041"/>
    <w:rsid w:val="00734156"/>
    <w:rsid w:val="007342AB"/>
    <w:rsid w:val="00734647"/>
    <w:rsid w:val="00734DD4"/>
    <w:rsid w:val="00736009"/>
    <w:rsid w:val="007367D6"/>
    <w:rsid w:val="00736BB2"/>
    <w:rsid w:val="00736D10"/>
    <w:rsid w:val="00737255"/>
    <w:rsid w:val="00737378"/>
    <w:rsid w:val="007377D8"/>
    <w:rsid w:val="00737DDD"/>
    <w:rsid w:val="00737E27"/>
    <w:rsid w:val="00737E56"/>
    <w:rsid w:val="007404C1"/>
    <w:rsid w:val="00740548"/>
    <w:rsid w:val="00740816"/>
    <w:rsid w:val="00740F10"/>
    <w:rsid w:val="007410CE"/>
    <w:rsid w:val="007412AD"/>
    <w:rsid w:val="007416B7"/>
    <w:rsid w:val="00741752"/>
    <w:rsid w:val="007420A4"/>
    <w:rsid w:val="007420FD"/>
    <w:rsid w:val="00742DDC"/>
    <w:rsid w:val="007434CC"/>
    <w:rsid w:val="00743707"/>
    <w:rsid w:val="007437C8"/>
    <w:rsid w:val="00743D13"/>
    <w:rsid w:val="00743E28"/>
    <w:rsid w:val="007440BB"/>
    <w:rsid w:val="0074469E"/>
    <w:rsid w:val="0074473E"/>
    <w:rsid w:val="007449C9"/>
    <w:rsid w:val="00744BEE"/>
    <w:rsid w:val="00744FD8"/>
    <w:rsid w:val="0074563A"/>
    <w:rsid w:val="00745ACC"/>
    <w:rsid w:val="00745E7A"/>
    <w:rsid w:val="00746AD4"/>
    <w:rsid w:val="00747DDE"/>
    <w:rsid w:val="00750179"/>
    <w:rsid w:val="007504BD"/>
    <w:rsid w:val="00750BFD"/>
    <w:rsid w:val="00750E8E"/>
    <w:rsid w:val="007515F9"/>
    <w:rsid w:val="00752C01"/>
    <w:rsid w:val="00753706"/>
    <w:rsid w:val="00753F21"/>
    <w:rsid w:val="0075401E"/>
    <w:rsid w:val="007542C4"/>
    <w:rsid w:val="007543CF"/>
    <w:rsid w:val="007544EA"/>
    <w:rsid w:val="007549FE"/>
    <w:rsid w:val="00754F0A"/>
    <w:rsid w:val="0075590A"/>
    <w:rsid w:val="00755F88"/>
    <w:rsid w:val="00755FC9"/>
    <w:rsid w:val="007565FE"/>
    <w:rsid w:val="007567B6"/>
    <w:rsid w:val="007569ED"/>
    <w:rsid w:val="00756BB1"/>
    <w:rsid w:val="00756CCD"/>
    <w:rsid w:val="00756D84"/>
    <w:rsid w:val="00757095"/>
    <w:rsid w:val="007575D9"/>
    <w:rsid w:val="00757B4B"/>
    <w:rsid w:val="00757B77"/>
    <w:rsid w:val="00757BA8"/>
    <w:rsid w:val="00757BC0"/>
    <w:rsid w:val="00757F72"/>
    <w:rsid w:val="00757FA0"/>
    <w:rsid w:val="0076077E"/>
    <w:rsid w:val="00760A96"/>
    <w:rsid w:val="007610B8"/>
    <w:rsid w:val="00761166"/>
    <w:rsid w:val="00761A89"/>
    <w:rsid w:val="00761D77"/>
    <w:rsid w:val="007626A9"/>
    <w:rsid w:val="00762976"/>
    <w:rsid w:val="007629EE"/>
    <w:rsid w:val="007633E5"/>
    <w:rsid w:val="007635D1"/>
    <w:rsid w:val="00763AB8"/>
    <w:rsid w:val="00763D91"/>
    <w:rsid w:val="00763E4F"/>
    <w:rsid w:val="00764332"/>
    <w:rsid w:val="00764C45"/>
    <w:rsid w:val="00764CD4"/>
    <w:rsid w:val="007653C9"/>
    <w:rsid w:val="00765BF9"/>
    <w:rsid w:val="007662C8"/>
    <w:rsid w:val="00766483"/>
    <w:rsid w:val="00766773"/>
    <w:rsid w:val="00766A23"/>
    <w:rsid w:val="00766EB9"/>
    <w:rsid w:val="007673AF"/>
    <w:rsid w:val="0076752D"/>
    <w:rsid w:val="007700A6"/>
    <w:rsid w:val="007714CB"/>
    <w:rsid w:val="007714FB"/>
    <w:rsid w:val="00771681"/>
    <w:rsid w:val="00772144"/>
    <w:rsid w:val="00772B27"/>
    <w:rsid w:val="007736DD"/>
    <w:rsid w:val="00774656"/>
    <w:rsid w:val="0077489C"/>
    <w:rsid w:val="00774C6E"/>
    <w:rsid w:val="00775FBA"/>
    <w:rsid w:val="007764DF"/>
    <w:rsid w:val="00776513"/>
    <w:rsid w:val="00776693"/>
    <w:rsid w:val="0077755F"/>
    <w:rsid w:val="007775E0"/>
    <w:rsid w:val="00777ECD"/>
    <w:rsid w:val="007803E0"/>
    <w:rsid w:val="007804BA"/>
    <w:rsid w:val="0078070D"/>
    <w:rsid w:val="00780835"/>
    <w:rsid w:val="0078105C"/>
    <w:rsid w:val="007814ED"/>
    <w:rsid w:val="00782555"/>
    <w:rsid w:val="007825C3"/>
    <w:rsid w:val="007832DE"/>
    <w:rsid w:val="00783D8F"/>
    <w:rsid w:val="0078403F"/>
    <w:rsid w:val="00784346"/>
    <w:rsid w:val="0078511A"/>
    <w:rsid w:val="0078558C"/>
    <w:rsid w:val="0078574E"/>
    <w:rsid w:val="0078614C"/>
    <w:rsid w:val="007862F7"/>
    <w:rsid w:val="00786581"/>
    <w:rsid w:val="00786B03"/>
    <w:rsid w:val="007872B5"/>
    <w:rsid w:val="00787767"/>
    <w:rsid w:val="00787815"/>
    <w:rsid w:val="007907E7"/>
    <w:rsid w:val="0079173E"/>
    <w:rsid w:val="00791790"/>
    <w:rsid w:val="00791D0C"/>
    <w:rsid w:val="00791D31"/>
    <w:rsid w:val="007920D4"/>
    <w:rsid w:val="00793785"/>
    <w:rsid w:val="00794047"/>
    <w:rsid w:val="007945C2"/>
    <w:rsid w:val="00794ACC"/>
    <w:rsid w:val="00794FF3"/>
    <w:rsid w:val="00795512"/>
    <w:rsid w:val="00796622"/>
    <w:rsid w:val="00796849"/>
    <w:rsid w:val="00796A45"/>
    <w:rsid w:val="00796F6E"/>
    <w:rsid w:val="00797442"/>
    <w:rsid w:val="007975C7"/>
    <w:rsid w:val="007976C5"/>
    <w:rsid w:val="007A04B6"/>
    <w:rsid w:val="007A07D2"/>
    <w:rsid w:val="007A0F4D"/>
    <w:rsid w:val="007A16B5"/>
    <w:rsid w:val="007A19C6"/>
    <w:rsid w:val="007A1EA9"/>
    <w:rsid w:val="007A1F80"/>
    <w:rsid w:val="007A2091"/>
    <w:rsid w:val="007A20D7"/>
    <w:rsid w:val="007A325F"/>
    <w:rsid w:val="007A341C"/>
    <w:rsid w:val="007A36B8"/>
    <w:rsid w:val="007A3F22"/>
    <w:rsid w:val="007A418D"/>
    <w:rsid w:val="007A4350"/>
    <w:rsid w:val="007A466D"/>
    <w:rsid w:val="007A5856"/>
    <w:rsid w:val="007A6301"/>
    <w:rsid w:val="007A65E8"/>
    <w:rsid w:val="007A69F6"/>
    <w:rsid w:val="007A7065"/>
    <w:rsid w:val="007A74E5"/>
    <w:rsid w:val="007A75FA"/>
    <w:rsid w:val="007A7CA2"/>
    <w:rsid w:val="007A7CB8"/>
    <w:rsid w:val="007A7E0A"/>
    <w:rsid w:val="007B04A3"/>
    <w:rsid w:val="007B062A"/>
    <w:rsid w:val="007B084B"/>
    <w:rsid w:val="007B0A2F"/>
    <w:rsid w:val="007B1B88"/>
    <w:rsid w:val="007B2080"/>
    <w:rsid w:val="007B29B5"/>
    <w:rsid w:val="007B2A55"/>
    <w:rsid w:val="007B2E03"/>
    <w:rsid w:val="007B30B9"/>
    <w:rsid w:val="007B3441"/>
    <w:rsid w:val="007B35BA"/>
    <w:rsid w:val="007B42AA"/>
    <w:rsid w:val="007B4577"/>
    <w:rsid w:val="007B4BA2"/>
    <w:rsid w:val="007B5455"/>
    <w:rsid w:val="007B57EC"/>
    <w:rsid w:val="007B5953"/>
    <w:rsid w:val="007B6502"/>
    <w:rsid w:val="007B6592"/>
    <w:rsid w:val="007B74FE"/>
    <w:rsid w:val="007B7552"/>
    <w:rsid w:val="007B7E0B"/>
    <w:rsid w:val="007C028E"/>
    <w:rsid w:val="007C0C3A"/>
    <w:rsid w:val="007C0D43"/>
    <w:rsid w:val="007C1257"/>
    <w:rsid w:val="007C1569"/>
    <w:rsid w:val="007C15CB"/>
    <w:rsid w:val="007C1741"/>
    <w:rsid w:val="007C1B1F"/>
    <w:rsid w:val="007C1BC0"/>
    <w:rsid w:val="007C1D34"/>
    <w:rsid w:val="007C1F03"/>
    <w:rsid w:val="007C25A8"/>
    <w:rsid w:val="007C2B27"/>
    <w:rsid w:val="007C36D9"/>
    <w:rsid w:val="007C3E78"/>
    <w:rsid w:val="007C41C8"/>
    <w:rsid w:val="007C4532"/>
    <w:rsid w:val="007C4A02"/>
    <w:rsid w:val="007C4F84"/>
    <w:rsid w:val="007C59A6"/>
    <w:rsid w:val="007C5C8E"/>
    <w:rsid w:val="007C6569"/>
    <w:rsid w:val="007C6B18"/>
    <w:rsid w:val="007C6B6C"/>
    <w:rsid w:val="007C6C3C"/>
    <w:rsid w:val="007C739D"/>
    <w:rsid w:val="007C7D98"/>
    <w:rsid w:val="007D0254"/>
    <w:rsid w:val="007D0374"/>
    <w:rsid w:val="007D0378"/>
    <w:rsid w:val="007D0822"/>
    <w:rsid w:val="007D0BE5"/>
    <w:rsid w:val="007D0D48"/>
    <w:rsid w:val="007D115E"/>
    <w:rsid w:val="007D137E"/>
    <w:rsid w:val="007D165A"/>
    <w:rsid w:val="007D1F71"/>
    <w:rsid w:val="007D21FB"/>
    <w:rsid w:val="007D237C"/>
    <w:rsid w:val="007D33DB"/>
    <w:rsid w:val="007D43B2"/>
    <w:rsid w:val="007D4688"/>
    <w:rsid w:val="007D4DE8"/>
    <w:rsid w:val="007D4F2F"/>
    <w:rsid w:val="007D50D2"/>
    <w:rsid w:val="007D560B"/>
    <w:rsid w:val="007D594C"/>
    <w:rsid w:val="007D5BC6"/>
    <w:rsid w:val="007D63AA"/>
    <w:rsid w:val="007D6AE9"/>
    <w:rsid w:val="007D6F9E"/>
    <w:rsid w:val="007D7B13"/>
    <w:rsid w:val="007D7C17"/>
    <w:rsid w:val="007D7DEA"/>
    <w:rsid w:val="007D7E68"/>
    <w:rsid w:val="007E0E98"/>
    <w:rsid w:val="007E17CB"/>
    <w:rsid w:val="007E1821"/>
    <w:rsid w:val="007E18CC"/>
    <w:rsid w:val="007E1D10"/>
    <w:rsid w:val="007E2730"/>
    <w:rsid w:val="007E2A37"/>
    <w:rsid w:val="007E2E89"/>
    <w:rsid w:val="007E3672"/>
    <w:rsid w:val="007E36C7"/>
    <w:rsid w:val="007E3976"/>
    <w:rsid w:val="007E3D77"/>
    <w:rsid w:val="007E3EA4"/>
    <w:rsid w:val="007E4113"/>
    <w:rsid w:val="007E4442"/>
    <w:rsid w:val="007E4A58"/>
    <w:rsid w:val="007E4DA2"/>
    <w:rsid w:val="007E4FC8"/>
    <w:rsid w:val="007E4FFF"/>
    <w:rsid w:val="007E51DB"/>
    <w:rsid w:val="007E5B71"/>
    <w:rsid w:val="007E5DC3"/>
    <w:rsid w:val="007E6675"/>
    <w:rsid w:val="007E6990"/>
    <w:rsid w:val="007E6ABC"/>
    <w:rsid w:val="007E6E04"/>
    <w:rsid w:val="007E6E13"/>
    <w:rsid w:val="007E762D"/>
    <w:rsid w:val="007E7A88"/>
    <w:rsid w:val="007F05BF"/>
    <w:rsid w:val="007F0BDF"/>
    <w:rsid w:val="007F0D32"/>
    <w:rsid w:val="007F123F"/>
    <w:rsid w:val="007F1501"/>
    <w:rsid w:val="007F1504"/>
    <w:rsid w:val="007F1EDE"/>
    <w:rsid w:val="007F22C0"/>
    <w:rsid w:val="007F251E"/>
    <w:rsid w:val="007F263E"/>
    <w:rsid w:val="007F2917"/>
    <w:rsid w:val="007F2CEC"/>
    <w:rsid w:val="007F32BE"/>
    <w:rsid w:val="007F33E8"/>
    <w:rsid w:val="007F41FB"/>
    <w:rsid w:val="007F4A5B"/>
    <w:rsid w:val="007F5438"/>
    <w:rsid w:val="007F5927"/>
    <w:rsid w:val="007F5BA3"/>
    <w:rsid w:val="007F62BC"/>
    <w:rsid w:val="007F646C"/>
    <w:rsid w:val="007F662A"/>
    <w:rsid w:val="007F7991"/>
    <w:rsid w:val="007F7EDF"/>
    <w:rsid w:val="0080018F"/>
    <w:rsid w:val="00800454"/>
    <w:rsid w:val="0080068C"/>
    <w:rsid w:val="00800C77"/>
    <w:rsid w:val="008011E1"/>
    <w:rsid w:val="008013F4"/>
    <w:rsid w:val="008015B9"/>
    <w:rsid w:val="0080213F"/>
    <w:rsid w:val="0080218D"/>
    <w:rsid w:val="00802389"/>
    <w:rsid w:val="008027CB"/>
    <w:rsid w:val="00802E4A"/>
    <w:rsid w:val="00804486"/>
    <w:rsid w:val="00804551"/>
    <w:rsid w:val="00804773"/>
    <w:rsid w:val="0080485A"/>
    <w:rsid w:val="00804937"/>
    <w:rsid w:val="00804D9D"/>
    <w:rsid w:val="00805723"/>
    <w:rsid w:val="00805A33"/>
    <w:rsid w:val="0080656D"/>
    <w:rsid w:val="00806692"/>
    <w:rsid w:val="0080669A"/>
    <w:rsid w:val="00806C84"/>
    <w:rsid w:val="00807A2C"/>
    <w:rsid w:val="00807A33"/>
    <w:rsid w:val="00810061"/>
    <w:rsid w:val="008105A8"/>
    <w:rsid w:val="00810D81"/>
    <w:rsid w:val="00811366"/>
    <w:rsid w:val="00811B00"/>
    <w:rsid w:val="00811FE4"/>
    <w:rsid w:val="008125C3"/>
    <w:rsid w:val="00812A9F"/>
    <w:rsid w:val="00813476"/>
    <w:rsid w:val="0081417E"/>
    <w:rsid w:val="0081482E"/>
    <w:rsid w:val="00814BCC"/>
    <w:rsid w:val="0081519F"/>
    <w:rsid w:val="00815819"/>
    <w:rsid w:val="00816673"/>
    <w:rsid w:val="00816BA2"/>
    <w:rsid w:val="0081701E"/>
    <w:rsid w:val="00817350"/>
    <w:rsid w:val="0081793F"/>
    <w:rsid w:val="00817985"/>
    <w:rsid w:val="00817B01"/>
    <w:rsid w:val="00820304"/>
    <w:rsid w:val="008206E5"/>
    <w:rsid w:val="00821225"/>
    <w:rsid w:val="008219B8"/>
    <w:rsid w:val="00821DE9"/>
    <w:rsid w:val="008222FD"/>
    <w:rsid w:val="00823747"/>
    <w:rsid w:val="00823958"/>
    <w:rsid w:val="00823A07"/>
    <w:rsid w:val="00823C3F"/>
    <w:rsid w:val="00823EA7"/>
    <w:rsid w:val="0082416B"/>
    <w:rsid w:val="008241B1"/>
    <w:rsid w:val="008244BF"/>
    <w:rsid w:val="00824711"/>
    <w:rsid w:val="00824A75"/>
    <w:rsid w:val="00824DB1"/>
    <w:rsid w:val="00825250"/>
    <w:rsid w:val="008254AB"/>
    <w:rsid w:val="0082686E"/>
    <w:rsid w:val="00826E1C"/>
    <w:rsid w:val="00826F13"/>
    <w:rsid w:val="00826F1D"/>
    <w:rsid w:val="00827443"/>
    <w:rsid w:val="008279C6"/>
    <w:rsid w:val="00827ADE"/>
    <w:rsid w:val="00830D72"/>
    <w:rsid w:val="00831044"/>
    <w:rsid w:val="008310D1"/>
    <w:rsid w:val="00831A98"/>
    <w:rsid w:val="00832B49"/>
    <w:rsid w:val="00832C4D"/>
    <w:rsid w:val="00832D9C"/>
    <w:rsid w:val="00832EBA"/>
    <w:rsid w:val="00832F8B"/>
    <w:rsid w:val="008338AF"/>
    <w:rsid w:val="008349F7"/>
    <w:rsid w:val="00835FA7"/>
    <w:rsid w:val="00836545"/>
    <w:rsid w:val="00836FC2"/>
    <w:rsid w:val="008376D6"/>
    <w:rsid w:val="0083799E"/>
    <w:rsid w:val="00840D34"/>
    <w:rsid w:val="00841576"/>
    <w:rsid w:val="00841D95"/>
    <w:rsid w:val="0084253E"/>
    <w:rsid w:val="00842A37"/>
    <w:rsid w:val="00842CAE"/>
    <w:rsid w:val="00842DA1"/>
    <w:rsid w:val="008434A1"/>
    <w:rsid w:val="008438A1"/>
    <w:rsid w:val="00843D24"/>
    <w:rsid w:val="00843E1E"/>
    <w:rsid w:val="00843EDB"/>
    <w:rsid w:val="00844555"/>
    <w:rsid w:val="008447DF"/>
    <w:rsid w:val="008449A7"/>
    <w:rsid w:val="00844D4C"/>
    <w:rsid w:val="00844DED"/>
    <w:rsid w:val="00845606"/>
    <w:rsid w:val="0084562C"/>
    <w:rsid w:val="00845D80"/>
    <w:rsid w:val="00846A04"/>
    <w:rsid w:val="00846E78"/>
    <w:rsid w:val="0084739C"/>
    <w:rsid w:val="008506F8"/>
    <w:rsid w:val="00850DA4"/>
    <w:rsid w:val="00851967"/>
    <w:rsid w:val="0085254F"/>
    <w:rsid w:val="00853573"/>
    <w:rsid w:val="0085364B"/>
    <w:rsid w:val="00853974"/>
    <w:rsid w:val="00853CC3"/>
    <w:rsid w:val="008541C6"/>
    <w:rsid w:val="008542B3"/>
    <w:rsid w:val="00854C7F"/>
    <w:rsid w:val="00855125"/>
    <w:rsid w:val="00855BFD"/>
    <w:rsid w:val="0085611B"/>
    <w:rsid w:val="008561D4"/>
    <w:rsid w:val="008567B9"/>
    <w:rsid w:val="00856FB6"/>
    <w:rsid w:val="00857420"/>
    <w:rsid w:val="00857E26"/>
    <w:rsid w:val="00860475"/>
    <w:rsid w:val="00860EDF"/>
    <w:rsid w:val="00861174"/>
    <w:rsid w:val="00861263"/>
    <w:rsid w:val="0086153C"/>
    <w:rsid w:val="0086165F"/>
    <w:rsid w:val="008619E8"/>
    <w:rsid w:val="00861F57"/>
    <w:rsid w:val="008624F1"/>
    <w:rsid w:val="008627EE"/>
    <w:rsid w:val="00862C7C"/>
    <w:rsid w:val="00862DB5"/>
    <w:rsid w:val="00863B28"/>
    <w:rsid w:val="008643BD"/>
    <w:rsid w:val="00864434"/>
    <w:rsid w:val="00864563"/>
    <w:rsid w:val="008659F6"/>
    <w:rsid w:val="00866F83"/>
    <w:rsid w:val="00867412"/>
    <w:rsid w:val="008675E7"/>
    <w:rsid w:val="008678DD"/>
    <w:rsid w:val="0087011F"/>
    <w:rsid w:val="00870453"/>
    <w:rsid w:val="0087067F"/>
    <w:rsid w:val="00870C2A"/>
    <w:rsid w:val="008712D7"/>
    <w:rsid w:val="00871529"/>
    <w:rsid w:val="008716A3"/>
    <w:rsid w:val="008716CF"/>
    <w:rsid w:val="00871779"/>
    <w:rsid w:val="00871E7A"/>
    <w:rsid w:val="0087215B"/>
    <w:rsid w:val="0087260B"/>
    <w:rsid w:val="00872635"/>
    <w:rsid w:val="00872DFE"/>
    <w:rsid w:val="008737B1"/>
    <w:rsid w:val="00874093"/>
    <w:rsid w:val="00874F56"/>
    <w:rsid w:val="00875993"/>
    <w:rsid w:val="0087616B"/>
    <w:rsid w:val="008769BB"/>
    <w:rsid w:val="00876FA9"/>
    <w:rsid w:val="00877332"/>
    <w:rsid w:val="00877449"/>
    <w:rsid w:val="00877562"/>
    <w:rsid w:val="00877601"/>
    <w:rsid w:val="008800C8"/>
    <w:rsid w:val="00880B14"/>
    <w:rsid w:val="00880FBF"/>
    <w:rsid w:val="0088170F"/>
    <w:rsid w:val="00881D4F"/>
    <w:rsid w:val="00882324"/>
    <w:rsid w:val="00882888"/>
    <w:rsid w:val="00882E73"/>
    <w:rsid w:val="00882EF8"/>
    <w:rsid w:val="00883336"/>
    <w:rsid w:val="008835D1"/>
    <w:rsid w:val="008837A4"/>
    <w:rsid w:val="0088408C"/>
    <w:rsid w:val="00884246"/>
    <w:rsid w:val="008846AC"/>
    <w:rsid w:val="008846B0"/>
    <w:rsid w:val="00884BD3"/>
    <w:rsid w:val="00884C7A"/>
    <w:rsid w:val="00884E0B"/>
    <w:rsid w:val="008853FD"/>
    <w:rsid w:val="0088555D"/>
    <w:rsid w:val="008857FC"/>
    <w:rsid w:val="008863D3"/>
    <w:rsid w:val="00886B90"/>
    <w:rsid w:val="00886E0E"/>
    <w:rsid w:val="00886E17"/>
    <w:rsid w:val="008875B0"/>
    <w:rsid w:val="0088770B"/>
    <w:rsid w:val="00887BF4"/>
    <w:rsid w:val="00887C5F"/>
    <w:rsid w:val="00887C74"/>
    <w:rsid w:val="00891593"/>
    <w:rsid w:val="00891769"/>
    <w:rsid w:val="00891DAC"/>
    <w:rsid w:val="008925AD"/>
    <w:rsid w:val="0089368C"/>
    <w:rsid w:val="008937E5"/>
    <w:rsid w:val="0089381A"/>
    <w:rsid w:val="00893A53"/>
    <w:rsid w:val="00893D17"/>
    <w:rsid w:val="0089438F"/>
    <w:rsid w:val="0089447E"/>
    <w:rsid w:val="0089563F"/>
    <w:rsid w:val="00895905"/>
    <w:rsid w:val="00895DFC"/>
    <w:rsid w:val="008963DF"/>
    <w:rsid w:val="008970E6"/>
    <w:rsid w:val="0089728B"/>
    <w:rsid w:val="00897313"/>
    <w:rsid w:val="0089759A"/>
    <w:rsid w:val="00897BBF"/>
    <w:rsid w:val="008A038D"/>
    <w:rsid w:val="008A0491"/>
    <w:rsid w:val="008A100F"/>
    <w:rsid w:val="008A1033"/>
    <w:rsid w:val="008A1356"/>
    <w:rsid w:val="008A1D9B"/>
    <w:rsid w:val="008A1F1B"/>
    <w:rsid w:val="008A21F4"/>
    <w:rsid w:val="008A22CF"/>
    <w:rsid w:val="008A2507"/>
    <w:rsid w:val="008A288F"/>
    <w:rsid w:val="008A293F"/>
    <w:rsid w:val="008A29FF"/>
    <w:rsid w:val="008A33BD"/>
    <w:rsid w:val="008A33D8"/>
    <w:rsid w:val="008A353C"/>
    <w:rsid w:val="008A3C5C"/>
    <w:rsid w:val="008A3E03"/>
    <w:rsid w:val="008A3F72"/>
    <w:rsid w:val="008A3F98"/>
    <w:rsid w:val="008A4449"/>
    <w:rsid w:val="008A461F"/>
    <w:rsid w:val="008A4B12"/>
    <w:rsid w:val="008A51DA"/>
    <w:rsid w:val="008A56BE"/>
    <w:rsid w:val="008A5A12"/>
    <w:rsid w:val="008A5A79"/>
    <w:rsid w:val="008A5E84"/>
    <w:rsid w:val="008A60AF"/>
    <w:rsid w:val="008A66DB"/>
    <w:rsid w:val="008A67A8"/>
    <w:rsid w:val="008A6A24"/>
    <w:rsid w:val="008A6F0E"/>
    <w:rsid w:val="008A6F90"/>
    <w:rsid w:val="008A7398"/>
    <w:rsid w:val="008A74F3"/>
    <w:rsid w:val="008A7BB6"/>
    <w:rsid w:val="008A7ED2"/>
    <w:rsid w:val="008B0103"/>
    <w:rsid w:val="008B0549"/>
    <w:rsid w:val="008B3D1E"/>
    <w:rsid w:val="008B3E00"/>
    <w:rsid w:val="008B3FC7"/>
    <w:rsid w:val="008B40C7"/>
    <w:rsid w:val="008B4865"/>
    <w:rsid w:val="008B4C12"/>
    <w:rsid w:val="008B51B4"/>
    <w:rsid w:val="008B563C"/>
    <w:rsid w:val="008B5897"/>
    <w:rsid w:val="008B5CFE"/>
    <w:rsid w:val="008B637D"/>
    <w:rsid w:val="008B6A97"/>
    <w:rsid w:val="008B6FF5"/>
    <w:rsid w:val="008B71B9"/>
    <w:rsid w:val="008B75B4"/>
    <w:rsid w:val="008C0ACB"/>
    <w:rsid w:val="008C0E69"/>
    <w:rsid w:val="008C0FF1"/>
    <w:rsid w:val="008C0FF5"/>
    <w:rsid w:val="008C143B"/>
    <w:rsid w:val="008C1FA1"/>
    <w:rsid w:val="008C1FB4"/>
    <w:rsid w:val="008C23E3"/>
    <w:rsid w:val="008C2956"/>
    <w:rsid w:val="008C2AE3"/>
    <w:rsid w:val="008C2E00"/>
    <w:rsid w:val="008C4272"/>
    <w:rsid w:val="008C46D8"/>
    <w:rsid w:val="008C4750"/>
    <w:rsid w:val="008C4C8D"/>
    <w:rsid w:val="008C52EE"/>
    <w:rsid w:val="008C59FC"/>
    <w:rsid w:val="008C5CCF"/>
    <w:rsid w:val="008C5F49"/>
    <w:rsid w:val="008C601E"/>
    <w:rsid w:val="008C6048"/>
    <w:rsid w:val="008C6A5E"/>
    <w:rsid w:val="008C6BBE"/>
    <w:rsid w:val="008C6CEB"/>
    <w:rsid w:val="008C6E95"/>
    <w:rsid w:val="008C7460"/>
    <w:rsid w:val="008C7774"/>
    <w:rsid w:val="008C7899"/>
    <w:rsid w:val="008C7FBE"/>
    <w:rsid w:val="008D0806"/>
    <w:rsid w:val="008D1917"/>
    <w:rsid w:val="008D19B4"/>
    <w:rsid w:val="008D19CF"/>
    <w:rsid w:val="008D1BDA"/>
    <w:rsid w:val="008D21B4"/>
    <w:rsid w:val="008D25D5"/>
    <w:rsid w:val="008D2EFC"/>
    <w:rsid w:val="008D2F00"/>
    <w:rsid w:val="008D3EE5"/>
    <w:rsid w:val="008D5204"/>
    <w:rsid w:val="008D5B10"/>
    <w:rsid w:val="008D5F3D"/>
    <w:rsid w:val="008D6002"/>
    <w:rsid w:val="008D6B54"/>
    <w:rsid w:val="008D6E67"/>
    <w:rsid w:val="008D7A6E"/>
    <w:rsid w:val="008D7D18"/>
    <w:rsid w:val="008E06B5"/>
    <w:rsid w:val="008E07F4"/>
    <w:rsid w:val="008E0983"/>
    <w:rsid w:val="008E2353"/>
    <w:rsid w:val="008E25B9"/>
    <w:rsid w:val="008E2DCC"/>
    <w:rsid w:val="008E2EF5"/>
    <w:rsid w:val="008E3714"/>
    <w:rsid w:val="008E38E6"/>
    <w:rsid w:val="008E3C47"/>
    <w:rsid w:val="008E3FEB"/>
    <w:rsid w:val="008E4803"/>
    <w:rsid w:val="008E4CFB"/>
    <w:rsid w:val="008E4FB1"/>
    <w:rsid w:val="008E5368"/>
    <w:rsid w:val="008E54BC"/>
    <w:rsid w:val="008E57BC"/>
    <w:rsid w:val="008E5F8A"/>
    <w:rsid w:val="008E613A"/>
    <w:rsid w:val="008E721F"/>
    <w:rsid w:val="008E7535"/>
    <w:rsid w:val="008E776C"/>
    <w:rsid w:val="008E7C2C"/>
    <w:rsid w:val="008E7F18"/>
    <w:rsid w:val="008F01FE"/>
    <w:rsid w:val="008F057D"/>
    <w:rsid w:val="008F08B9"/>
    <w:rsid w:val="008F0CEF"/>
    <w:rsid w:val="008F1077"/>
    <w:rsid w:val="008F1897"/>
    <w:rsid w:val="008F19F0"/>
    <w:rsid w:val="008F2124"/>
    <w:rsid w:val="008F246D"/>
    <w:rsid w:val="008F2687"/>
    <w:rsid w:val="008F27CA"/>
    <w:rsid w:val="008F29F7"/>
    <w:rsid w:val="008F2B2F"/>
    <w:rsid w:val="008F2FC5"/>
    <w:rsid w:val="008F3524"/>
    <w:rsid w:val="008F3637"/>
    <w:rsid w:val="008F3987"/>
    <w:rsid w:val="008F403A"/>
    <w:rsid w:val="008F41EF"/>
    <w:rsid w:val="008F41F7"/>
    <w:rsid w:val="008F43C8"/>
    <w:rsid w:val="008F4466"/>
    <w:rsid w:val="008F589C"/>
    <w:rsid w:val="008F6071"/>
    <w:rsid w:val="008F633B"/>
    <w:rsid w:val="008F6B5A"/>
    <w:rsid w:val="008F6DD7"/>
    <w:rsid w:val="008F76BB"/>
    <w:rsid w:val="008F7813"/>
    <w:rsid w:val="00900152"/>
    <w:rsid w:val="00900CBC"/>
    <w:rsid w:val="0090123E"/>
    <w:rsid w:val="00901ADC"/>
    <w:rsid w:val="00901E8E"/>
    <w:rsid w:val="0090230C"/>
    <w:rsid w:val="00902465"/>
    <w:rsid w:val="00903117"/>
    <w:rsid w:val="00903476"/>
    <w:rsid w:val="00903F38"/>
    <w:rsid w:val="0090442C"/>
    <w:rsid w:val="00905D7F"/>
    <w:rsid w:val="00906088"/>
    <w:rsid w:val="00906A91"/>
    <w:rsid w:val="00906FDA"/>
    <w:rsid w:val="0091016E"/>
    <w:rsid w:val="00910631"/>
    <w:rsid w:val="00911941"/>
    <w:rsid w:val="00911FBE"/>
    <w:rsid w:val="009123BA"/>
    <w:rsid w:val="009137BC"/>
    <w:rsid w:val="00913C33"/>
    <w:rsid w:val="00915245"/>
    <w:rsid w:val="009158A8"/>
    <w:rsid w:val="00916668"/>
    <w:rsid w:val="009171FC"/>
    <w:rsid w:val="00917581"/>
    <w:rsid w:val="00917A41"/>
    <w:rsid w:val="00917AF4"/>
    <w:rsid w:val="009207C2"/>
    <w:rsid w:val="00922545"/>
    <w:rsid w:val="00922A33"/>
    <w:rsid w:val="00922C29"/>
    <w:rsid w:val="00922C75"/>
    <w:rsid w:val="00923669"/>
    <w:rsid w:val="00924167"/>
    <w:rsid w:val="00924A90"/>
    <w:rsid w:val="009253F3"/>
    <w:rsid w:val="00925565"/>
    <w:rsid w:val="009262E4"/>
    <w:rsid w:val="00926CA1"/>
    <w:rsid w:val="00926D18"/>
    <w:rsid w:val="00930098"/>
    <w:rsid w:val="009301E5"/>
    <w:rsid w:val="0093061F"/>
    <w:rsid w:val="00931135"/>
    <w:rsid w:val="009313C7"/>
    <w:rsid w:val="00931927"/>
    <w:rsid w:val="009327E3"/>
    <w:rsid w:val="00932B95"/>
    <w:rsid w:val="00932C98"/>
    <w:rsid w:val="009331D6"/>
    <w:rsid w:val="009339A2"/>
    <w:rsid w:val="0093433B"/>
    <w:rsid w:val="009352D1"/>
    <w:rsid w:val="0093592C"/>
    <w:rsid w:val="00935AFC"/>
    <w:rsid w:val="00936514"/>
    <w:rsid w:val="00936ACB"/>
    <w:rsid w:val="00936B41"/>
    <w:rsid w:val="009370DE"/>
    <w:rsid w:val="00940241"/>
    <w:rsid w:val="009404F2"/>
    <w:rsid w:val="00940712"/>
    <w:rsid w:val="009407ED"/>
    <w:rsid w:val="009417F5"/>
    <w:rsid w:val="00941B2B"/>
    <w:rsid w:val="00941DEE"/>
    <w:rsid w:val="00942F58"/>
    <w:rsid w:val="00943225"/>
    <w:rsid w:val="009437DC"/>
    <w:rsid w:val="00943874"/>
    <w:rsid w:val="0094390E"/>
    <w:rsid w:val="009439CF"/>
    <w:rsid w:val="00943D53"/>
    <w:rsid w:val="00943D6C"/>
    <w:rsid w:val="00943F0D"/>
    <w:rsid w:val="00944150"/>
    <w:rsid w:val="009441E1"/>
    <w:rsid w:val="0094495E"/>
    <w:rsid w:val="00945018"/>
    <w:rsid w:val="009451C1"/>
    <w:rsid w:val="009459CE"/>
    <w:rsid w:val="00945B72"/>
    <w:rsid w:val="00946A91"/>
    <w:rsid w:val="009477DE"/>
    <w:rsid w:val="00950090"/>
    <w:rsid w:val="0095020E"/>
    <w:rsid w:val="00950B1A"/>
    <w:rsid w:val="009512B4"/>
    <w:rsid w:val="00951584"/>
    <w:rsid w:val="009518A5"/>
    <w:rsid w:val="009529CD"/>
    <w:rsid w:val="00953225"/>
    <w:rsid w:val="00953279"/>
    <w:rsid w:val="00953503"/>
    <w:rsid w:val="00953DC9"/>
    <w:rsid w:val="00953EE0"/>
    <w:rsid w:val="009542D3"/>
    <w:rsid w:val="0095470F"/>
    <w:rsid w:val="00954ACF"/>
    <w:rsid w:val="00954DC3"/>
    <w:rsid w:val="00954FEA"/>
    <w:rsid w:val="0095518F"/>
    <w:rsid w:val="00955827"/>
    <w:rsid w:val="00955A77"/>
    <w:rsid w:val="00955B04"/>
    <w:rsid w:val="00955B77"/>
    <w:rsid w:val="0095611F"/>
    <w:rsid w:val="009576FC"/>
    <w:rsid w:val="00957CC4"/>
    <w:rsid w:val="00957D2E"/>
    <w:rsid w:val="00957EEF"/>
    <w:rsid w:val="00961564"/>
    <w:rsid w:val="009618E6"/>
    <w:rsid w:val="00961C18"/>
    <w:rsid w:val="00961D39"/>
    <w:rsid w:val="0096264C"/>
    <w:rsid w:val="00962661"/>
    <w:rsid w:val="0096268A"/>
    <w:rsid w:val="00962CF6"/>
    <w:rsid w:val="00962D15"/>
    <w:rsid w:val="009631D3"/>
    <w:rsid w:val="0096350B"/>
    <w:rsid w:val="00963B95"/>
    <w:rsid w:val="009648B4"/>
    <w:rsid w:val="00964CFB"/>
    <w:rsid w:val="00964D6C"/>
    <w:rsid w:val="00964FAC"/>
    <w:rsid w:val="00965451"/>
    <w:rsid w:val="00965463"/>
    <w:rsid w:val="009655DE"/>
    <w:rsid w:val="009658A3"/>
    <w:rsid w:val="009668B6"/>
    <w:rsid w:val="00966BD8"/>
    <w:rsid w:val="00966E7B"/>
    <w:rsid w:val="00967384"/>
    <w:rsid w:val="009674F5"/>
    <w:rsid w:val="00967C73"/>
    <w:rsid w:val="00967DEB"/>
    <w:rsid w:val="00971B3F"/>
    <w:rsid w:val="00971DE1"/>
    <w:rsid w:val="00972462"/>
    <w:rsid w:val="00972F22"/>
    <w:rsid w:val="00973160"/>
    <w:rsid w:val="0097387C"/>
    <w:rsid w:val="00973A6F"/>
    <w:rsid w:val="00973BD9"/>
    <w:rsid w:val="009756C1"/>
    <w:rsid w:val="00975936"/>
    <w:rsid w:val="00975B3A"/>
    <w:rsid w:val="00975BEF"/>
    <w:rsid w:val="00976BE5"/>
    <w:rsid w:val="00976DAF"/>
    <w:rsid w:val="00977045"/>
    <w:rsid w:val="0097714A"/>
    <w:rsid w:val="0097733C"/>
    <w:rsid w:val="009806F8"/>
    <w:rsid w:val="0098135C"/>
    <w:rsid w:val="00981527"/>
    <w:rsid w:val="009815C6"/>
    <w:rsid w:val="009816AA"/>
    <w:rsid w:val="00981A31"/>
    <w:rsid w:val="00982AA3"/>
    <w:rsid w:val="009837CB"/>
    <w:rsid w:val="00983D1F"/>
    <w:rsid w:val="00983F46"/>
    <w:rsid w:val="009848D9"/>
    <w:rsid w:val="00985622"/>
    <w:rsid w:val="0098584F"/>
    <w:rsid w:val="00985A74"/>
    <w:rsid w:val="00985B07"/>
    <w:rsid w:val="00985F0A"/>
    <w:rsid w:val="00986370"/>
    <w:rsid w:val="009869BF"/>
    <w:rsid w:val="00986DE6"/>
    <w:rsid w:val="009872B9"/>
    <w:rsid w:val="009875BA"/>
    <w:rsid w:val="009877C4"/>
    <w:rsid w:val="00990081"/>
    <w:rsid w:val="009906F9"/>
    <w:rsid w:val="009909CB"/>
    <w:rsid w:val="0099115F"/>
    <w:rsid w:val="0099117F"/>
    <w:rsid w:val="0099169E"/>
    <w:rsid w:val="009916A5"/>
    <w:rsid w:val="009919FE"/>
    <w:rsid w:val="009927D6"/>
    <w:rsid w:val="00992D54"/>
    <w:rsid w:val="0099328C"/>
    <w:rsid w:val="0099350A"/>
    <w:rsid w:val="0099452B"/>
    <w:rsid w:val="009947F9"/>
    <w:rsid w:val="00995886"/>
    <w:rsid w:val="00995AAF"/>
    <w:rsid w:val="00995F02"/>
    <w:rsid w:val="00996861"/>
    <w:rsid w:val="0099700C"/>
    <w:rsid w:val="009970CF"/>
    <w:rsid w:val="009977D1"/>
    <w:rsid w:val="00997AD1"/>
    <w:rsid w:val="00997F46"/>
    <w:rsid w:val="00997FD7"/>
    <w:rsid w:val="009A040A"/>
    <w:rsid w:val="009A040F"/>
    <w:rsid w:val="009A0EF8"/>
    <w:rsid w:val="009A1054"/>
    <w:rsid w:val="009A14A0"/>
    <w:rsid w:val="009A19BA"/>
    <w:rsid w:val="009A2174"/>
    <w:rsid w:val="009A26E4"/>
    <w:rsid w:val="009A27B0"/>
    <w:rsid w:val="009A3C26"/>
    <w:rsid w:val="009A3DEE"/>
    <w:rsid w:val="009A4671"/>
    <w:rsid w:val="009A4791"/>
    <w:rsid w:val="009A484C"/>
    <w:rsid w:val="009A4CEB"/>
    <w:rsid w:val="009A51F5"/>
    <w:rsid w:val="009A570C"/>
    <w:rsid w:val="009A5DE3"/>
    <w:rsid w:val="009A6333"/>
    <w:rsid w:val="009A69AB"/>
    <w:rsid w:val="009A6B8D"/>
    <w:rsid w:val="009A6D0C"/>
    <w:rsid w:val="009A6EB3"/>
    <w:rsid w:val="009A73AB"/>
    <w:rsid w:val="009A767E"/>
    <w:rsid w:val="009A77FD"/>
    <w:rsid w:val="009B01F8"/>
    <w:rsid w:val="009B0264"/>
    <w:rsid w:val="009B043B"/>
    <w:rsid w:val="009B0AB0"/>
    <w:rsid w:val="009B1768"/>
    <w:rsid w:val="009B177E"/>
    <w:rsid w:val="009B1DBC"/>
    <w:rsid w:val="009B1DFF"/>
    <w:rsid w:val="009B2031"/>
    <w:rsid w:val="009B212A"/>
    <w:rsid w:val="009B2560"/>
    <w:rsid w:val="009B2C1D"/>
    <w:rsid w:val="009B2F3C"/>
    <w:rsid w:val="009B2FF4"/>
    <w:rsid w:val="009B3457"/>
    <w:rsid w:val="009B43D6"/>
    <w:rsid w:val="009B4937"/>
    <w:rsid w:val="009B53B5"/>
    <w:rsid w:val="009B54DA"/>
    <w:rsid w:val="009B57BD"/>
    <w:rsid w:val="009B5852"/>
    <w:rsid w:val="009B6A61"/>
    <w:rsid w:val="009B6E83"/>
    <w:rsid w:val="009B7332"/>
    <w:rsid w:val="009B7340"/>
    <w:rsid w:val="009B792A"/>
    <w:rsid w:val="009B7A68"/>
    <w:rsid w:val="009B7B50"/>
    <w:rsid w:val="009B7B7F"/>
    <w:rsid w:val="009B7FC0"/>
    <w:rsid w:val="009C006B"/>
    <w:rsid w:val="009C0342"/>
    <w:rsid w:val="009C08A1"/>
    <w:rsid w:val="009C08FE"/>
    <w:rsid w:val="009C0909"/>
    <w:rsid w:val="009C0A6C"/>
    <w:rsid w:val="009C0C65"/>
    <w:rsid w:val="009C15C5"/>
    <w:rsid w:val="009C1920"/>
    <w:rsid w:val="009C1FA4"/>
    <w:rsid w:val="009C2B73"/>
    <w:rsid w:val="009C2CA8"/>
    <w:rsid w:val="009C30D5"/>
    <w:rsid w:val="009C3259"/>
    <w:rsid w:val="009C3D61"/>
    <w:rsid w:val="009C3DC5"/>
    <w:rsid w:val="009C4023"/>
    <w:rsid w:val="009C4497"/>
    <w:rsid w:val="009C4753"/>
    <w:rsid w:val="009C4BF2"/>
    <w:rsid w:val="009C5768"/>
    <w:rsid w:val="009C5BFA"/>
    <w:rsid w:val="009C6BB3"/>
    <w:rsid w:val="009C74D3"/>
    <w:rsid w:val="009C75A4"/>
    <w:rsid w:val="009C7616"/>
    <w:rsid w:val="009C79ED"/>
    <w:rsid w:val="009C7A8B"/>
    <w:rsid w:val="009D01E1"/>
    <w:rsid w:val="009D1610"/>
    <w:rsid w:val="009D1ED7"/>
    <w:rsid w:val="009D258D"/>
    <w:rsid w:val="009D2617"/>
    <w:rsid w:val="009D32D1"/>
    <w:rsid w:val="009D3BF8"/>
    <w:rsid w:val="009D3C6B"/>
    <w:rsid w:val="009D408D"/>
    <w:rsid w:val="009D4AFA"/>
    <w:rsid w:val="009D4BE0"/>
    <w:rsid w:val="009D5DF7"/>
    <w:rsid w:val="009D60B5"/>
    <w:rsid w:val="009D622A"/>
    <w:rsid w:val="009D6545"/>
    <w:rsid w:val="009D6A53"/>
    <w:rsid w:val="009D6BCA"/>
    <w:rsid w:val="009D6CE9"/>
    <w:rsid w:val="009D6E25"/>
    <w:rsid w:val="009D74A5"/>
    <w:rsid w:val="009D76C2"/>
    <w:rsid w:val="009D78A6"/>
    <w:rsid w:val="009D7EFE"/>
    <w:rsid w:val="009E0E73"/>
    <w:rsid w:val="009E1158"/>
    <w:rsid w:val="009E137E"/>
    <w:rsid w:val="009E1AB9"/>
    <w:rsid w:val="009E1D53"/>
    <w:rsid w:val="009E2521"/>
    <w:rsid w:val="009E26F4"/>
    <w:rsid w:val="009E3C41"/>
    <w:rsid w:val="009E4CE3"/>
    <w:rsid w:val="009E4D29"/>
    <w:rsid w:val="009E504A"/>
    <w:rsid w:val="009E52C9"/>
    <w:rsid w:val="009E588B"/>
    <w:rsid w:val="009E6AA9"/>
    <w:rsid w:val="009E6ED8"/>
    <w:rsid w:val="009E7F4E"/>
    <w:rsid w:val="009F0A39"/>
    <w:rsid w:val="009F0D3D"/>
    <w:rsid w:val="009F13E8"/>
    <w:rsid w:val="009F3234"/>
    <w:rsid w:val="009F34EB"/>
    <w:rsid w:val="009F35D2"/>
    <w:rsid w:val="009F3888"/>
    <w:rsid w:val="009F38C0"/>
    <w:rsid w:val="009F3A71"/>
    <w:rsid w:val="009F3E12"/>
    <w:rsid w:val="009F43C4"/>
    <w:rsid w:val="009F4799"/>
    <w:rsid w:val="009F4924"/>
    <w:rsid w:val="009F552A"/>
    <w:rsid w:val="009F5B91"/>
    <w:rsid w:val="009F5C3E"/>
    <w:rsid w:val="009F6D40"/>
    <w:rsid w:val="009F727D"/>
    <w:rsid w:val="009F753A"/>
    <w:rsid w:val="009F7711"/>
    <w:rsid w:val="009F7A1A"/>
    <w:rsid w:val="009F7EDA"/>
    <w:rsid w:val="009F7F4F"/>
    <w:rsid w:val="009F7FF5"/>
    <w:rsid w:val="00A00241"/>
    <w:rsid w:val="00A01700"/>
    <w:rsid w:val="00A01806"/>
    <w:rsid w:val="00A03001"/>
    <w:rsid w:val="00A036F9"/>
    <w:rsid w:val="00A04422"/>
    <w:rsid w:val="00A044D6"/>
    <w:rsid w:val="00A0599A"/>
    <w:rsid w:val="00A05D36"/>
    <w:rsid w:val="00A06159"/>
    <w:rsid w:val="00A06912"/>
    <w:rsid w:val="00A07CC3"/>
    <w:rsid w:val="00A07EA7"/>
    <w:rsid w:val="00A100BE"/>
    <w:rsid w:val="00A10491"/>
    <w:rsid w:val="00A107FF"/>
    <w:rsid w:val="00A1088D"/>
    <w:rsid w:val="00A122F1"/>
    <w:rsid w:val="00A12881"/>
    <w:rsid w:val="00A12BA0"/>
    <w:rsid w:val="00A12BCF"/>
    <w:rsid w:val="00A13971"/>
    <w:rsid w:val="00A13A0C"/>
    <w:rsid w:val="00A13A39"/>
    <w:rsid w:val="00A13BD2"/>
    <w:rsid w:val="00A14F6C"/>
    <w:rsid w:val="00A155E3"/>
    <w:rsid w:val="00A15E05"/>
    <w:rsid w:val="00A160A6"/>
    <w:rsid w:val="00A163F0"/>
    <w:rsid w:val="00A1654E"/>
    <w:rsid w:val="00A203D4"/>
    <w:rsid w:val="00A205D3"/>
    <w:rsid w:val="00A20719"/>
    <w:rsid w:val="00A207E8"/>
    <w:rsid w:val="00A20CD1"/>
    <w:rsid w:val="00A2125E"/>
    <w:rsid w:val="00A21439"/>
    <w:rsid w:val="00A21CA7"/>
    <w:rsid w:val="00A21E33"/>
    <w:rsid w:val="00A21ED7"/>
    <w:rsid w:val="00A21EE9"/>
    <w:rsid w:val="00A225F2"/>
    <w:rsid w:val="00A234FC"/>
    <w:rsid w:val="00A23901"/>
    <w:rsid w:val="00A239F3"/>
    <w:rsid w:val="00A23A31"/>
    <w:rsid w:val="00A24499"/>
    <w:rsid w:val="00A24624"/>
    <w:rsid w:val="00A25125"/>
    <w:rsid w:val="00A25188"/>
    <w:rsid w:val="00A256BE"/>
    <w:rsid w:val="00A27534"/>
    <w:rsid w:val="00A3057A"/>
    <w:rsid w:val="00A305AE"/>
    <w:rsid w:val="00A31703"/>
    <w:rsid w:val="00A31F02"/>
    <w:rsid w:val="00A31FFD"/>
    <w:rsid w:val="00A32F43"/>
    <w:rsid w:val="00A3391A"/>
    <w:rsid w:val="00A34753"/>
    <w:rsid w:val="00A34F17"/>
    <w:rsid w:val="00A354EA"/>
    <w:rsid w:val="00A35826"/>
    <w:rsid w:val="00A35C0E"/>
    <w:rsid w:val="00A3619E"/>
    <w:rsid w:val="00A361BC"/>
    <w:rsid w:val="00A362B4"/>
    <w:rsid w:val="00A3688D"/>
    <w:rsid w:val="00A40CEF"/>
    <w:rsid w:val="00A4159A"/>
    <w:rsid w:val="00A4184B"/>
    <w:rsid w:val="00A41BF5"/>
    <w:rsid w:val="00A429C3"/>
    <w:rsid w:val="00A42A23"/>
    <w:rsid w:val="00A43236"/>
    <w:rsid w:val="00A437D4"/>
    <w:rsid w:val="00A447EA"/>
    <w:rsid w:val="00A44928"/>
    <w:rsid w:val="00A46040"/>
    <w:rsid w:val="00A46650"/>
    <w:rsid w:val="00A46A16"/>
    <w:rsid w:val="00A46A8C"/>
    <w:rsid w:val="00A46CDE"/>
    <w:rsid w:val="00A50887"/>
    <w:rsid w:val="00A50B2E"/>
    <w:rsid w:val="00A522AF"/>
    <w:rsid w:val="00A523F3"/>
    <w:rsid w:val="00A52449"/>
    <w:rsid w:val="00A524C8"/>
    <w:rsid w:val="00A526F2"/>
    <w:rsid w:val="00A52BCE"/>
    <w:rsid w:val="00A52F78"/>
    <w:rsid w:val="00A53090"/>
    <w:rsid w:val="00A53164"/>
    <w:rsid w:val="00A5370F"/>
    <w:rsid w:val="00A54292"/>
    <w:rsid w:val="00A54303"/>
    <w:rsid w:val="00A5471F"/>
    <w:rsid w:val="00A54B7B"/>
    <w:rsid w:val="00A54CCE"/>
    <w:rsid w:val="00A5521E"/>
    <w:rsid w:val="00A555C4"/>
    <w:rsid w:val="00A56528"/>
    <w:rsid w:val="00A56813"/>
    <w:rsid w:val="00A569F5"/>
    <w:rsid w:val="00A56CE8"/>
    <w:rsid w:val="00A57021"/>
    <w:rsid w:val="00A57569"/>
    <w:rsid w:val="00A578A4"/>
    <w:rsid w:val="00A57D55"/>
    <w:rsid w:val="00A6035F"/>
    <w:rsid w:val="00A60666"/>
    <w:rsid w:val="00A60AB4"/>
    <w:rsid w:val="00A60C31"/>
    <w:rsid w:val="00A618FF"/>
    <w:rsid w:val="00A61D72"/>
    <w:rsid w:val="00A624FD"/>
    <w:rsid w:val="00A64187"/>
    <w:rsid w:val="00A641FA"/>
    <w:rsid w:val="00A64A43"/>
    <w:rsid w:val="00A64C7A"/>
    <w:rsid w:val="00A650B7"/>
    <w:rsid w:val="00A65419"/>
    <w:rsid w:val="00A65606"/>
    <w:rsid w:val="00A65C0A"/>
    <w:rsid w:val="00A65FFD"/>
    <w:rsid w:val="00A6658E"/>
    <w:rsid w:val="00A665FF"/>
    <w:rsid w:val="00A676B1"/>
    <w:rsid w:val="00A67D48"/>
    <w:rsid w:val="00A7017C"/>
    <w:rsid w:val="00A70A32"/>
    <w:rsid w:val="00A71C3A"/>
    <w:rsid w:val="00A71CCB"/>
    <w:rsid w:val="00A71D15"/>
    <w:rsid w:val="00A72022"/>
    <w:rsid w:val="00A72636"/>
    <w:rsid w:val="00A72787"/>
    <w:rsid w:val="00A727E3"/>
    <w:rsid w:val="00A72A5D"/>
    <w:rsid w:val="00A72D9D"/>
    <w:rsid w:val="00A7380D"/>
    <w:rsid w:val="00A743FD"/>
    <w:rsid w:val="00A744C3"/>
    <w:rsid w:val="00A74955"/>
    <w:rsid w:val="00A74F66"/>
    <w:rsid w:val="00A75295"/>
    <w:rsid w:val="00A753EA"/>
    <w:rsid w:val="00A757E7"/>
    <w:rsid w:val="00A7583A"/>
    <w:rsid w:val="00A758FE"/>
    <w:rsid w:val="00A7592E"/>
    <w:rsid w:val="00A759BF"/>
    <w:rsid w:val="00A76239"/>
    <w:rsid w:val="00A77772"/>
    <w:rsid w:val="00A777E2"/>
    <w:rsid w:val="00A77C00"/>
    <w:rsid w:val="00A80877"/>
    <w:rsid w:val="00A80F42"/>
    <w:rsid w:val="00A812EB"/>
    <w:rsid w:val="00A815C3"/>
    <w:rsid w:val="00A818A2"/>
    <w:rsid w:val="00A8197E"/>
    <w:rsid w:val="00A81BE7"/>
    <w:rsid w:val="00A8219B"/>
    <w:rsid w:val="00A82869"/>
    <w:rsid w:val="00A8317B"/>
    <w:rsid w:val="00A83413"/>
    <w:rsid w:val="00A83BC6"/>
    <w:rsid w:val="00A84316"/>
    <w:rsid w:val="00A84E36"/>
    <w:rsid w:val="00A86823"/>
    <w:rsid w:val="00A869F8"/>
    <w:rsid w:val="00A86C7D"/>
    <w:rsid w:val="00A8701E"/>
    <w:rsid w:val="00A874B5"/>
    <w:rsid w:val="00A877EC"/>
    <w:rsid w:val="00A8785B"/>
    <w:rsid w:val="00A87E50"/>
    <w:rsid w:val="00A903AE"/>
    <w:rsid w:val="00A904A4"/>
    <w:rsid w:val="00A9099B"/>
    <w:rsid w:val="00A90AA8"/>
    <w:rsid w:val="00A90FF1"/>
    <w:rsid w:val="00A91C6E"/>
    <w:rsid w:val="00A91E82"/>
    <w:rsid w:val="00A9283B"/>
    <w:rsid w:val="00A93336"/>
    <w:rsid w:val="00A934EF"/>
    <w:rsid w:val="00A93F48"/>
    <w:rsid w:val="00A940EC"/>
    <w:rsid w:val="00A94413"/>
    <w:rsid w:val="00A945AD"/>
    <w:rsid w:val="00A947A5"/>
    <w:rsid w:val="00A94B23"/>
    <w:rsid w:val="00A94B65"/>
    <w:rsid w:val="00A94DD8"/>
    <w:rsid w:val="00A959F4"/>
    <w:rsid w:val="00A96AC4"/>
    <w:rsid w:val="00A97415"/>
    <w:rsid w:val="00A9781E"/>
    <w:rsid w:val="00A97B1A"/>
    <w:rsid w:val="00A97E3E"/>
    <w:rsid w:val="00AA0506"/>
    <w:rsid w:val="00AA0DF9"/>
    <w:rsid w:val="00AA0F94"/>
    <w:rsid w:val="00AA0FEE"/>
    <w:rsid w:val="00AA178C"/>
    <w:rsid w:val="00AA2205"/>
    <w:rsid w:val="00AA26EF"/>
    <w:rsid w:val="00AA27FA"/>
    <w:rsid w:val="00AA3690"/>
    <w:rsid w:val="00AA3D1C"/>
    <w:rsid w:val="00AA4167"/>
    <w:rsid w:val="00AA4848"/>
    <w:rsid w:val="00AA4866"/>
    <w:rsid w:val="00AA509E"/>
    <w:rsid w:val="00AA5CC6"/>
    <w:rsid w:val="00AA5FF3"/>
    <w:rsid w:val="00AA690C"/>
    <w:rsid w:val="00AA710F"/>
    <w:rsid w:val="00AA74F5"/>
    <w:rsid w:val="00AA7650"/>
    <w:rsid w:val="00AB144D"/>
    <w:rsid w:val="00AB14FD"/>
    <w:rsid w:val="00AB158E"/>
    <w:rsid w:val="00AB1AC0"/>
    <w:rsid w:val="00AB1C8B"/>
    <w:rsid w:val="00AB1E8B"/>
    <w:rsid w:val="00AB21A2"/>
    <w:rsid w:val="00AB26ED"/>
    <w:rsid w:val="00AB2722"/>
    <w:rsid w:val="00AB283B"/>
    <w:rsid w:val="00AB35FC"/>
    <w:rsid w:val="00AB373B"/>
    <w:rsid w:val="00AB3A65"/>
    <w:rsid w:val="00AB3D5F"/>
    <w:rsid w:val="00AB3D9E"/>
    <w:rsid w:val="00AB41CB"/>
    <w:rsid w:val="00AB4569"/>
    <w:rsid w:val="00AB45ED"/>
    <w:rsid w:val="00AB4662"/>
    <w:rsid w:val="00AB4E1F"/>
    <w:rsid w:val="00AB4E63"/>
    <w:rsid w:val="00AB56E7"/>
    <w:rsid w:val="00AB590B"/>
    <w:rsid w:val="00AB5C05"/>
    <w:rsid w:val="00AB5D55"/>
    <w:rsid w:val="00AB5DC8"/>
    <w:rsid w:val="00AB6DF6"/>
    <w:rsid w:val="00AB6FBD"/>
    <w:rsid w:val="00AB7494"/>
    <w:rsid w:val="00AC00C7"/>
    <w:rsid w:val="00AC0127"/>
    <w:rsid w:val="00AC0A35"/>
    <w:rsid w:val="00AC1515"/>
    <w:rsid w:val="00AC1A2D"/>
    <w:rsid w:val="00AC1E69"/>
    <w:rsid w:val="00AC2147"/>
    <w:rsid w:val="00AC235C"/>
    <w:rsid w:val="00AC28D8"/>
    <w:rsid w:val="00AC2935"/>
    <w:rsid w:val="00AC2E48"/>
    <w:rsid w:val="00AC2EB0"/>
    <w:rsid w:val="00AC2FFF"/>
    <w:rsid w:val="00AC3AC8"/>
    <w:rsid w:val="00AC3E8B"/>
    <w:rsid w:val="00AC4C38"/>
    <w:rsid w:val="00AC5290"/>
    <w:rsid w:val="00AC5582"/>
    <w:rsid w:val="00AC66A4"/>
    <w:rsid w:val="00AC66AD"/>
    <w:rsid w:val="00AC678D"/>
    <w:rsid w:val="00AC68C3"/>
    <w:rsid w:val="00AC694E"/>
    <w:rsid w:val="00AC73EE"/>
    <w:rsid w:val="00AD011E"/>
    <w:rsid w:val="00AD02A0"/>
    <w:rsid w:val="00AD0D07"/>
    <w:rsid w:val="00AD0F0F"/>
    <w:rsid w:val="00AD1190"/>
    <w:rsid w:val="00AD1739"/>
    <w:rsid w:val="00AD1F5B"/>
    <w:rsid w:val="00AD203E"/>
    <w:rsid w:val="00AD21B2"/>
    <w:rsid w:val="00AD2247"/>
    <w:rsid w:val="00AD2AB6"/>
    <w:rsid w:val="00AD2D2C"/>
    <w:rsid w:val="00AD2D59"/>
    <w:rsid w:val="00AD37EF"/>
    <w:rsid w:val="00AD3856"/>
    <w:rsid w:val="00AD3962"/>
    <w:rsid w:val="00AD3C92"/>
    <w:rsid w:val="00AD4B55"/>
    <w:rsid w:val="00AD5284"/>
    <w:rsid w:val="00AD53EF"/>
    <w:rsid w:val="00AD56DD"/>
    <w:rsid w:val="00AD606A"/>
    <w:rsid w:val="00AD6F46"/>
    <w:rsid w:val="00AD7264"/>
    <w:rsid w:val="00AD74E2"/>
    <w:rsid w:val="00AD7563"/>
    <w:rsid w:val="00AD7FE1"/>
    <w:rsid w:val="00AE0585"/>
    <w:rsid w:val="00AE0CEA"/>
    <w:rsid w:val="00AE1069"/>
    <w:rsid w:val="00AE1167"/>
    <w:rsid w:val="00AE1341"/>
    <w:rsid w:val="00AE2635"/>
    <w:rsid w:val="00AE2922"/>
    <w:rsid w:val="00AE2A91"/>
    <w:rsid w:val="00AE335F"/>
    <w:rsid w:val="00AE34B5"/>
    <w:rsid w:val="00AE34D7"/>
    <w:rsid w:val="00AE471F"/>
    <w:rsid w:val="00AE4CEE"/>
    <w:rsid w:val="00AE5068"/>
    <w:rsid w:val="00AE6BAE"/>
    <w:rsid w:val="00AE6F99"/>
    <w:rsid w:val="00AE715C"/>
    <w:rsid w:val="00AE771A"/>
    <w:rsid w:val="00AE7B36"/>
    <w:rsid w:val="00AF00C5"/>
    <w:rsid w:val="00AF0126"/>
    <w:rsid w:val="00AF019F"/>
    <w:rsid w:val="00AF0542"/>
    <w:rsid w:val="00AF0670"/>
    <w:rsid w:val="00AF0A2F"/>
    <w:rsid w:val="00AF0F4C"/>
    <w:rsid w:val="00AF1141"/>
    <w:rsid w:val="00AF1C12"/>
    <w:rsid w:val="00AF1E9F"/>
    <w:rsid w:val="00AF2460"/>
    <w:rsid w:val="00AF2838"/>
    <w:rsid w:val="00AF3171"/>
    <w:rsid w:val="00AF3A80"/>
    <w:rsid w:val="00AF3F0F"/>
    <w:rsid w:val="00AF42E2"/>
    <w:rsid w:val="00AF4A26"/>
    <w:rsid w:val="00AF4D45"/>
    <w:rsid w:val="00AF4E4A"/>
    <w:rsid w:val="00AF5C47"/>
    <w:rsid w:val="00AF61D3"/>
    <w:rsid w:val="00AF7042"/>
    <w:rsid w:val="00AF74CF"/>
    <w:rsid w:val="00AF76DF"/>
    <w:rsid w:val="00AF7F6C"/>
    <w:rsid w:val="00B00C92"/>
    <w:rsid w:val="00B013AC"/>
    <w:rsid w:val="00B014D2"/>
    <w:rsid w:val="00B01DE7"/>
    <w:rsid w:val="00B02302"/>
    <w:rsid w:val="00B02F46"/>
    <w:rsid w:val="00B038D8"/>
    <w:rsid w:val="00B0480F"/>
    <w:rsid w:val="00B04D59"/>
    <w:rsid w:val="00B05086"/>
    <w:rsid w:val="00B05AB8"/>
    <w:rsid w:val="00B05FA3"/>
    <w:rsid w:val="00B06010"/>
    <w:rsid w:val="00B0650D"/>
    <w:rsid w:val="00B0675D"/>
    <w:rsid w:val="00B06783"/>
    <w:rsid w:val="00B07476"/>
    <w:rsid w:val="00B07582"/>
    <w:rsid w:val="00B077DB"/>
    <w:rsid w:val="00B109EC"/>
    <w:rsid w:val="00B10A4C"/>
    <w:rsid w:val="00B10CE3"/>
    <w:rsid w:val="00B113F0"/>
    <w:rsid w:val="00B114B7"/>
    <w:rsid w:val="00B1243E"/>
    <w:rsid w:val="00B12518"/>
    <w:rsid w:val="00B12982"/>
    <w:rsid w:val="00B12C06"/>
    <w:rsid w:val="00B12D8D"/>
    <w:rsid w:val="00B13398"/>
    <w:rsid w:val="00B13DD4"/>
    <w:rsid w:val="00B13F63"/>
    <w:rsid w:val="00B13F72"/>
    <w:rsid w:val="00B144C4"/>
    <w:rsid w:val="00B145B1"/>
    <w:rsid w:val="00B1590D"/>
    <w:rsid w:val="00B15FBD"/>
    <w:rsid w:val="00B16102"/>
    <w:rsid w:val="00B16B9D"/>
    <w:rsid w:val="00B16BCF"/>
    <w:rsid w:val="00B17366"/>
    <w:rsid w:val="00B17792"/>
    <w:rsid w:val="00B200C7"/>
    <w:rsid w:val="00B21023"/>
    <w:rsid w:val="00B21920"/>
    <w:rsid w:val="00B21AC2"/>
    <w:rsid w:val="00B21FED"/>
    <w:rsid w:val="00B223F9"/>
    <w:rsid w:val="00B232C5"/>
    <w:rsid w:val="00B24C25"/>
    <w:rsid w:val="00B24F45"/>
    <w:rsid w:val="00B25123"/>
    <w:rsid w:val="00B252D7"/>
    <w:rsid w:val="00B25659"/>
    <w:rsid w:val="00B2593F"/>
    <w:rsid w:val="00B259A2"/>
    <w:rsid w:val="00B25A03"/>
    <w:rsid w:val="00B25B5A"/>
    <w:rsid w:val="00B26422"/>
    <w:rsid w:val="00B268C6"/>
    <w:rsid w:val="00B26A74"/>
    <w:rsid w:val="00B26FCE"/>
    <w:rsid w:val="00B27084"/>
    <w:rsid w:val="00B27546"/>
    <w:rsid w:val="00B27E2C"/>
    <w:rsid w:val="00B27FAC"/>
    <w:rsid w:val="00B308F9"/>
    <w:rsid w:val="00B30C8C"/>
    <w:rsid w:val="00B30CF1"/>
    <w:rsid w:val="00B30D50"/>
    <w:rsid w:val="00B3161A"/>
    <w:rsid w:val="00B31B6A"/>
    <w:rsid w:val="00B31CE2"/>
    <w:rsid w:val="00B32E92"/>
    <w:rsid w:val="00B332F5"/>
    <w:rsid w:val="00B3355F"/>
    <w:rsid w:val="00B33B60"/>
    <w:rsid w:val="00B33BEB"/>
    <w:rsid w:val="00B34054"/>
    <w:rsid w:val="00B3451D"/>
    <w:rsid w:val="00B3610C"/>
    <w:rsid w:val="00B361A3"/>
    <w:rsid w:val="00B36AB3"/>
    <w:rsid w:val="00B36DAE"/>
    <w:rsid w:val="00B36E05"/>
    <w:rsid w:val="00B36EC5"/>
    <w:rsid w:val="00B37053"/>
    <w:rsid w:val="00B378FE"/>
    <w:rsid w:val="00B40B60"/>
    <w:rsid w:val="00B41139"/>
    <w:rsid w:val="00B41383"/>
    <w:rsid w:val="00B413BD"/>
    <w:rsid w:val="00B41DA2"/>
    <w:rsid w:val="00B4292F"/>
    <w:rsid w:val="00B42F7F"/>
    <w:rsid w:val="00B43191"/>
    <w:rsid w:val="00B432EF"/>
    <w:rsid w:val="00B44231"/>
    <w:rsid w:val="00B44DB1"/>
    <w:rsid w:val="00B456AE"/>
    <w:rsid w:val="00B457ED"/>
    <w:rsid w:val="00B45F4E"/>
    <w:rsid w:val="00B462A2"/>
    <w:rsid w:val="00B50BB6"/>
    <w:rsid w:val="00B51484"/>
    <w:rsid w:val="00B51A49"/>
    <w:rsid w:val="00B52453"/>
    <w:rsid w:val="00B52C97"/>
    <w:rsid w:val="00B539AB"/>
    <w:rsid w:val="00B544EB"/>
    <w:rsid w:val="00B54688"/>
    <w:rsid w:val="00B551F1"/>
    <w:rsid w:val="00B554C7"/>
    <w:rsid w:val="00B55B3E"/>
    <w:rsid w:val="00B5657D"/>
    <w:rsid w:val="00B56B74"/>
    <w:rsid w:val="00B57093"/>
    <w:rsid w:val="00B571E8"/>
    <w:rsid w:val="00B57BCB"/>
    <w:rsid w:val="00B57C1C"/>
    <w:rsid w:val="00B60024"/>
    <w:rsid w:val="00B60C69"/>
    <w:rsid w:val="00B60DBD"/>
    <w:rsid w:val="00B61010"/>
    <w:rsid w:val="00B61306"/>
    <w:rsid w:val="00B61A49"/>
    <w:rsid w:val="00B61E3C"/>
    <w:rsid w:val="00B6324B"/>
    <w:rsid w:val="00B63E23"/>
    <w:rsid w:val="00B64045"/>
    <w:rsid w:val="00B649B9"/>
    <w:rsid w:val="00B64EF1"/>
    <w:rsid w:val="00B65265"/>
    <w:rsid w:val="00B6530D"/>
    <w:rsid w:val="00B656D7"/>
    <w:rsid w:val="00B65744"/>
    <w:rsid w:val="00B65AE1"/>
    <w:rsid w:val="00B665FF"/>
    <w:rsid w:val="00B66AD7"/>
    <w:rsid w:val="00B66D77"/>
    <w:rsid w:val="00B7015E"/>
    <w:rsid w:val="00B703D1"/>
    <w:rsid w:val="00B703EE"/>
    <w:rsid w:val="00B705FB"/>
    <w:rsid w:val="00B70E93"/>
    <w:rsid w:val="00B7101F"/>
    <w:rsid w:val="00B7119B"/>
    <w:rsid w:val="00B715B4"/>
    <w:rsid w:val="00B71753"/>
    <w:rsid w:val="00B71AE2"/>
    <w:rsid w:val="00B725B6"/>
    <w:rsid w:val="00B726B7"/>
    <w:rsid w:val="00B72E8A"/>
    <w:rsid w:val="00B72F77"/>
    <w:rsid w:val="00B73115"/>
    <w:rsid w:val="00B732BC"/>
    <w:rsid w:val="00B735C6"/>
    <w:rsid w:val="00B7410C"/>
    <w:rsid w:val="00B74283"/>
    <w:rsid w:val="00B74D6B"/>
    <w:rsid w:val="00B75345"/>
    <w:rsid w:val="00B75A9C"/>
    <w:rsid w:val="00B75BB2"/>
    <w:rsid w:val="00B77402"/>
    <w:rsid w:val="00B775EE"/>
    <w:rsid w:val="00B77720"/>
    <w:rsid w:val="00B77EBD"/>
    <w:rsid w:val="00B77F9D"/>
    <w:rsid w:val="00B80100"/>
    <w:rsid w:val="00B805BB"/>
    <w:rsid w:val="00B8078D"/>
    <w:rsid w:val="00B812E5"/>
    <w:rsid w:val="00B81BFA"/>
    <w:rsid w:val="00B821B9"/>
    <w:rsid w:val="00B82337"/>
    <w:rsid w:val="00B82DD0"/>
    <w:rsid w:val="00B83DEF"/>
    <w:rsid w:val="00B841B8"/>
    <w:rsid w:val="00B846B6"/>
    <w:rsid w:val="00B85056"/>
    <w:rsid w:val="00B85178"/>
    <w:rsid w:val="00B851D5"/>
    <w:rsid w:val="00B85847"/>
    <w:rsid w:val="00B8595E"/>
    <w:rsid w:val="00B85B31"/>
    <w:rsid w:val="00B865B4"/>
    <w:rsid w:val="00B866E3"/>
    <w:rsid w:val="00B86887"/>
    <w:rsid w:val="00B86E80"/>
    <w:rsid w:val="00B870D4"/>
    <w:rsid w:val="00B8742E"/>
    <w:rsid w:val="00B87940"/>
    <w:rsid w:val="00B90023"/>
    <w:rsid w:val="00B90345"/>
    <w:rsid w:val="00B90483"/>
    <w:rsid w:val="00B90F86"/>
    <w:rsid w:val="00B916FC"/>
    <w:rsid w:val="00B91E2C"/>
    <w:rsid w:val="00B92312"/>
    <w:rsid w:val="00B92401"/>
    <w:rsid w:val="00B937C1"/>
    <w:rsid w:val="00B9392E"/>
    <w:rsid w:val="00B93C3E"/>
    <w:rsid w:val="00B94107"/>
    <w:rsid w:val="00B949B7"/>
    <w:rsid w:val="00B956C7"/>
    <w:rsid w:val="00B957CD"/>
    <w:rsid w:val="00B9597F"/>
    <w:rsid w:val="00B95AB9"/>
    <w:rsid w:val="00B95C71"/>
    <w:rsid w:val="00B96374"/>
    <w:rsid w:val="00B97831"/>
    <w:rsid w:val="00B97A8E"/>
    <w:rsid w:val="00B97C5F"/>
    <w:rsid w:val="00B97DA4"/>
    <w:rsid w:val="00BA01E4"/>
    <w:rsid w:val="00BA05CA"/>
    <w:rsid w:val="00BA0E47"/>
    <w:rsid w:val="00BA0EC7"/>
    <w:rsid w:val="00BA104A"/>
    <w:rsid w:val="00BA194C"/>
    <w:rsid w:val="00BA1A4B"/>
    <w:rsid w:val="00BA1DBE"/>
    <w:rsid w:val="00BA2047"/>
    <w:rsid w:val="00BA2628"/>
    <w:rsid w:val="00BA39F1"/>
    <w:rsid w:val="00BA3BE8"/>
    <w:rsid w:val="00BA3EBB"/>
    <w:rsid w:val="00BA43DF"/>
    <w:rsid w:val="00BA4B5A"/>
    <w:rsid w:val="00BA4BC7"/>
    <w:rsid w:val="00BA4BE5"/>
    <w:rsid w:val="00BA518A"/>
    <w:rsid w:val="00BA5197"/>
    <w:rsid w:val="00BA53FA"/>
    <w:rsid w:val="00BA5518"/>
    <w:rsid w:val="00BA5527"/>
    <w:rsid w:val="00BA5781"/>
    <w:rsid w:val="00BA5C16"/>
    <w:rsid w:val="00BA672B"/>
    <w:rsid w:val="00BA6C46"/>
    <w:rsid w:val="00BA6F72"/>
    <w:rsid w:val="00BA7BD5"/>
    <w:rsid w:val="00BA7D1A"/>
    <w:rsid w:val="00BB0468"/>
    <w:rsid w:val="00BB08A6"/>
    <w:rsid w:val="00BB0BC9"/>
    <w:rsid w:val="00BB1611"/>
    <w:rsid w:val="00BB18CD"/>
    <w:rsid w:val="00BB1D26"/>
    <w:rsid w:val="00BB1EB7"/>
    <w:rsid w:val="00BB2123"/>
    <w:rsid w:val="00BB2BA9"/>
    <w:rsid w:val="00BB2DAC"/>
    <w:rsid w:val="00BB382B"/>
    <w:rsid w:val="00BB3B26"/>
    <w:rsid w:val="00BB41B8"/>
    <w:rsid w:val="00BB44C7"/>
    <w:rsid w:val="00BB45E4"/>
    <w:rsid w:val="00BB4944"/>
    <w:rsid w:val="00BB4BF3"/>
    <w:rsid w:val="00BB5DB9"/>
    <w:rsid w:val="00BB6518"/>
    <w:rsid w:val="00BB653F"/>
    <w:rsid w:val="00BB7549"/>
    <w:rsid w:val="00BB798E"/>
    <w:rsid w:val="00BB79E5"/>
    <w:rsid w:val="00BB7D06"/>
    <w:rsid w:val="00BC078D"/>
    <w:rsid w:val="00BC0A33"/>
    <w:rsid w:val="00BC150D"/>
    <w:rsid w:val="00BC1717"/>
    <w:rsid w:val="00BC177E"/>
    <w:rsid w:val="00BC1811"/>
    <w:rsid w:val="00BC1AB8"/>
    <w:rsid w:val="00BC28AD"/>
    <w:rsid w:val="00BC2FAA"/>
    <w:rsid w:val="00BC36F0"/>
    <w:rsid w:val="00BC44A0"/>
    <w:rsid w:val="00BC4936"/>
    <w:rsid w:val="00BC5425"/>
    <w:rsid w:val="00BC55D8"/>
    <w:rsid w:val="00BC5CE4"/>
    <w:rsid w:val="00BC614F"/>
    <w:rsid w:val="00BC6452"/>
    <w:rsid w:val="00BC678B"/>
    <w:rsid w:val="00BC68CB"/>
    <w:rsid w:val="00BC6A18"/>
    <w:rsid w:val="00BC6B5C"/>
    <w:rsid w:val="00BC6E2A"/>
    <w:rsid w:val="00BC71A3"/>
    <w:rsid w:val="00BC76BA"/>
    <w:rsid w:val="00BD0165"/>
    <w:rsid w:val="00BD08E1"/>
    <w:rsid w:val="00BD0D80"/>
    <w:rsid w:val="00BD1928"/>
    <w:rsid w:val="00BD1B10"/>
    <w:rsid w:val="00BD26E2"/>
    <w:rsid w:val="00BD294C"/>
    <w:rsid w:val="00BD2D61"/>
    <w:rsid w:val="00BD303D"/>
    <w:rsid w:val="00BD3EF9"/>
    <w:rsid w:val="00BD4430"/>
    <w:rsid w:val="00BD4521"/>
    <w:rsid w:val="00BD455D"/>
    <w:rsid w:val="00BD4639"/>
    <w:rsid w:val="00BD4803"/>
    <w:rsid w:val="00BD4BA5"/>
    <w:rsid w:val="00BD4D5B"/>
    <w:rsid w:val="00BD4DDB"/>
    <w:rsid w:val="00BD57A5"/>
    <w:rsid w:val="00BD5F1B"/>
    <w:rsid w:val="00BD65DC"/>
    <w:rsid w:val="00BE0157"/>
    <w:rsid w:val="00BE070E"/>
    <w:rsid w:val="00BE0B31"/>
    <w:rsid w:val="00BE0B33"/>
    <w:rsid w:val="00BE0B8B"/>
    <w:rsid w:val="00BE0D34"/>
    <w:rsid w:val="00BE119F"/>
    <w:rsid w:val="00BE1251"/>
    <w:rsid w:val="00BE132D"/>
    <w:rsid w:val="00BE18FF"/>
    <w:rsid w:val="00BE1A75"/>
    <w:rsid w:val="00BE1B6D"/>
    <w:rsid w:val="00BE204F"/>
    <w:rsid w:val="00BE20AC"/>
    <w:rsid w:val="00BE281F"/>
    <w:rsid w:val="00BE29B4"/>
    <w:rsid w:val="00BE45AE"/>
    <w:rsid w:val="00BE5411"/>
    <w:rsid w:val="00BE5520"/>
    <w:rsid w:val="00BE5D2F"/>
    <w:rsid w:val="00BE5F8E"/>
    <w:rsid w:val="00BE6016"/>
    <w:rsid w:val="00BE6628"/>
    <w:rsid w:val="00BE6710"/>
    <w:rsid w:val="00BE6EA6"/>
    <w:rsid w:val="00BE7129"/>
    <w:rsid w:val="00BE732C"/>
    <w:rsid w:val="00BF0219"/>
    <w:rsid w:val="00BF1D73"/>
    <w:rsid w:val="00BF1D83"/>
    <w:rsid w:val="00BF1E7D"/>
    <w:rsid w:val="00BF21D2"/>
    <w:rsid w:val="00BF2264"/>
    <w:rsid w:val="00BF25A8"/>
    <w:rsid w:val="00BF27CC"/>
    <w:rsid w:val="00BF3085"/>
    <w:rsid w:val="00BF332E"/>
    <w:rsid w:val="00BF362D"/>
    <w:rsid w:val="00BF4511"/>
    <w:rsid w:val="00BF48E0"/>
    <w:rsid w:val="00BF4A89"/>
    <w:rsid w:val="00BF4BA0"/>
    <w:rsid w:val="00BF55FF"/>
    <w:rsid w:val="00BF57D5"/>
    <w:rsid w:val="00BF5962"/>
    <w:rsid w:val="00BF6F8C"/>
    <w:rsid w:val="00BF77A0"/>
    <w:rsid w:val="00BF7FB0"/>
    <w:rsid w:val="00C00251"/>
    <w:rsid w:val="00C004F3"/>
    <w:rsid w:val="00C008B2"/>
    <w:rsid w:val="00C008C5"/>
    <w:rsid w:val="00C011A1"/>
    <w:rsid w:val="00C01592"/>
    <w:rsid w:val="00C01A66"/>
    <w:rsid w:val="00C01E81"/>
    <w:rsid w:val="00C020C7"/>
    <w:rsid w:val="00C02E13"/>
    <w:rsid w:val="00C02E64"/>
    <w:rsid w:val="00C02E68"/>
    <w:rsid w:val="00C02E8C"/>
    <w:rsid w:val="00C030E5"/>
    <w:rsid w:val="00C03104"/>
    <w:rsid w:val="00C03367"/>
    <w:rsid w:val="00C0349A"/>
    <w:rsid w:val="00C0373B"/>
    <w:rsid w:val="00C039F8"/>
    <w:rsid w:val="00C03E5C"/>
    <w:rsid w:val="00C0471B"/>
    <w:rsid w:val="00C064E9"/>
    <w:rsid w:val="00C06924"/>
    <w:rsid w:val="00C06A6F"/>
    <w:rsid w:val="00C06B7F"/>
    <w:rsid w:val="00C06D92"/>
    <w:rsid w:val="00C06DBD"/>
    <w:rsid w:val="00C07564"/>
    <w:rsid w:val="00C076F0"/>
    <w:rsid w:val="00C10882"/>
    <w:rsid w:val="00C10EC7"/>
    <w:rsid w:val="00C116DB"/>
    <w:rsid w:val="00C11726"/>
    <w:rsid w:val="00C11878"/>
    <w:rsid w:val="00C11AF5"/>
    <w:rsid w:val="00C11B9A"/>
    <w:rsid w:val="00C11BE9"/>
    <w:rsid w:val="00C11D5E"/>
    <w:rsid w:val="00C12070"/>
    <w:rsid w:val="00C128B8"/>
    <w:rsid w:val="00C13716"/>
    <w:rsid w:val="00C137DF"/>
    <w:rsid w:val="00C13916"/>
    <w:rsid w:val="00C13BAE"/>
    <w:rsid w:val="00C13DC3"/>
    <w:rsid w:val="00C1509F"/>
    <w:rsid w:val="00C16E19"/>
    <w:rsid w:val="00C170E2"/>
    <w:rsid w:val="00C17766"/>
    <w:rsid w:val="00C17B87"/>
    <w:rsid w:val="00C17C1A"/>
    <w:rsid w:val="00C20292"/>
    <w:rsid w:val="00C211D2"/>
    <w:rsid w:val="00C21496"/>
    <w:rsid w:val="00C2155B"/>
    <w:rsid w:val="00C218B1"/>
    <w:rsid w:val="00C21A0C"/>
    <w:rsid w:val="00C22132"/>
    <w:rsid w:val="00C2234C"/>
    <w:rsid w:val="00C2253F"/>
    <w:rsid w:val="00C2284E"/>
    <w:rsid w:val="00C23206"/>
    <w:rsid w:val="00C232C1"/>
    <w:rsid w:val="00C23583"/>
    <w:rsid w:val="00C24081"/>
    <w:rsid w:val="00C241D3"/>
    <w:rsid w:val="00C2444A"/>
    <w:rsid w:val="00C2492F"/>
    <w:rsid w:val="00C24FAF"/>
    <w:rsid w:val="00C25281"/>
    <w:rsid w:val="00C257AC"/>
    <w:rsid w:val="00C259D6"/>
    <w:rsid w:val="00C25E74"/>
    <w:rsid w:val="00C261AB"/>
    <w:rsid w:val="00C27178"/>
    <w:rsid w:val="00C2728A"/>
    <w:rsid w:val="00C275B7"/>
    <w:rsid w:val="00C277E9"/>
    <w:rsid w:val="00C27F15"/>
    <w:rsid w:val="00C303A3"/>
    <w:rsid w:val="00C3059C"/>
    <w:rsid w:val="00C3093C"/>
    <w:rsid w:val="00C30AAC"/>
    <w:rsid w:val="00C30AC3"/>
    <w:rsid w:val="00C30B84"/>
    <w:rsid w:val="00C30E5E"/>
    <w:rsid w:val="00C3105D"/>
    <w:rsid w:val="00C317D3"/>
    <w:rsid w:val="00C318F1"/>
    <w:rsid w:val="00C3228E"/>
    <w:rsid w:val="00C32978"/>
    <w:rsid w:val="00C32B71"/>
    <w:rsid w:val="00C32EF6"/>
    <w:rsid w:val="00C33F06"/>
    <w:rsid w:val="00C33F6C"/>
    <w:rsid w:val="00C3447C"/>
    <w:rsid w:val="00C34899"/>
    <w:rsid w:val="00C348CA"/>
    <w:rsid w:val="00C3501A"/>
    <w:rsid w:val="00C35028"/>
    <w:rsid w:val="00C35EF4"/>
    <w:rsid w:val="00C36260"/>
    <w:rsid w:val="00C36C19"/>
    <w:rsid w:val="00C36FA0"/>
    <w:rsid w:val="00C40210"/>
    <w:rsid w:val="00C41340"/>
    <w:rsid w:val="00C4175A"/>
    <w:rsid w:val="00C418E4"/>
    <w:rsid w:val="00C41C4D"/>
    <w:rsid w:val="00C41E38"/>
    <w:rsid w:val="00C424DA"/>
    <w:rsid w:val="00C427B0"/>
    <w:rsid w:val="00C42829"/>
    <w:rsid w:val="00C42841"/>
    <w:rsid w:val="00C4293A"/>
    <w:rsid w:val="00C429F4"/>
    <w:rsid w:val="00C42C8B"/>
    <w:rsid w:val="00C42D64"/>
    <w:rsid w:val="00C441DF"/>
    <w:rsid w:val="00C445C6"/>
    <w:rsid w:val="00C44949"/>
    <w:rsid w:val="00C45374"/>
    <w:rsid w:val="00C453B5"/>
    <w:rsid w:val="00C458FA"/>
    <w:rsid w:val="00C45A65"/>
    <w:rsid w:val="00C4654C"/>
    <w:rsid w:val="00C46A06"/>
    <w:rsid w:val="00C4762A"/>
    <w:rsid w:val="00C47933"/>
    <w:rsid w:val="00C47E23"/>
    <w:rsid w:val="00C47F88"/>
    <w:rsid w:val="00C50E13"/>
    <w:rsid w:val="00C520DC"/>
    <w:rsid w:val="00C526D5"/>
    <w:rsid w:val="00C53035"/>
    <w:rsid w:val="00C535F7"/>
    <w:rsid w:val="00C53AB2"/>
    <w:rsid w:val="00C54E5D"/>
    <w:rsid w:val="00C54EEA"/>
    <w:rsid w:val="00C5616A"/>
    <w:rsid w:val="00C565BA"/>
    <w:rsid w:val="00C56F65"/>
    <w:rsid w:val="00C5705C"/>
    <w:rsid w:val="00C57461"/>
    <w:rsid w:val="00C5747F"/>
    <w:rsid w:val="00C579AB"/>
    <w:rsid w:val="00C57C2F"/>
    <w:rsid w:val="00C57F4D"/>
    <w:rsid w:val="00C60C01"/>
    <w:rsid w:val="00C60C0D"/>
    <w:rsid w:val="00C614D3"/>
    <w:rsid w:val="00C61CFC"/>
    <w:rsid w:val="00C62148"/>
    <w:rsid w:val="00C62317"/>
    <w:rsid w:val="00C626B8"/>
    <w:rsid w:val="00C62808"/>
    <w:rsid w:val="00C6283C"/>
    <w:rsid w:val="00C63273"/>
    <w:rsid w:val="00C633A9"/>
    <w:rsid w:val="00C63A22"/>
    <w:rsid w:val="00C63D14"/>
    <w:rsid w:val="00C63E6D"/>
    <w:rsid w:val="00C63E83"/>
    <w:rsid w:val="00C6417C"/>
    <w:rsid w:val="00C641B8"/>
    <w:rsid w:val="00C66035"/>
    <w:rsid w:val="00C66109"/>
    <w:rsid w:val="00C66760"/>
    <w:rsid w:val="00C67A81"/>
    <w:rsid w:val="00C704DF"/>
    <w:rsid w:val="00C705F3"/>
    <w:rsid w:val="00C70624"/>
    <w:rsid w:val="00C70D62"/>
    <w:rsid w:val="00C70EE4"/>
    <w:rsid w:val="00C71DFE"/>
    <w:rsid w:val="00C71F2F"/>
    <w:rsid w:val="00C723D7"/>
    <w:rsid w:val="00C72415"/>
    <w:rsid w:val="00C72451"/>
    <w:rsid w:val="00C72ADC"/>
    <w:rsid w:val="00C72DF3"/>
    <w:rsid w:val="00C72EEC"/>
    <w:rsid w:val="00C73A00"/>
    <w:rsid w:val="00C73E5D"/>
    <w:rsid w:val="00C7446F"/>
    <w:rsid w:val="00C74920"/>
    <w:rsid w:val="00C74CC2"/>
    <w:rsid w:val="00C75D00"/>
    <w:rsid w:val="00C75E75"/>
    <w:rsid w:val="00C76F8F"/>
    <w:rsid w:val="00C77953"/>
    <w:rsid w:val="00C800AF"/>
    <w:rsid w:val="00C80781"/>
    <w:rsid w:val="00C8107C"/>
    <w:rsid w:val="00C8115E"/>
    <w:rsid w:val="00C812A5"/>
    <w:rsid w:val="00C81A97"/>
    <w:rsid w:val="00C8208E"/>
    <w:rsid w:val="00C82818"/>
    <w:rsid w:val="00C829BF"/>
    <w:rsid w:val="00C83538"/>
    <w:rsid w:val="00C836E4"/>
    <w:rsid w:val="00C83806"/>
    <w:rsid w:val="00C841B8"/>
    <w:rsid w:val="00C84289"/>
    <w:rsid w:val="00C84C4C"/>
    <w:rsid w:val="00C85173"/>
    <w:rsid w:val="00C8607E"/>
    <w:rsid w:val="00C862A7"/>
    <w:rsid w:val="00C86DA3"/>
    <w:rsid w:val="00C87208"/>
    <w:rsid w:val="00C87742"/>
    <w:rsid w:val="00C87E12"/>
    <w:rsid w:val="00C87EF9"/>
    <w:rsid w:val="00C87F8C"/>
    <w:rsid w:val="00C90563"/>
    <w:rsid w:val="00C907D7"/>
    <w:rsid w:val="00C90EA7"/>
    <w:rsid w:val="00C91C4C"/>
    <w:rsid w:val="00C92763"/>
    <w:rsid w:val="00C9294D"/>
    <w:rsid w:val="00C92D6B"/>
    <w:rsid w:val="00C92EA7"/>
    <w:rsid w:val="00C93135"/>
    <w:rsid w:val="00C93995"/>
    <w:rsid w:val="00C93AB7"/>
    <w:rsid w:val="00C94837"/>
    <w:rsid w:val="00C9554A"/>
    <w:rsid w:val="00C95F3E"/>
    <w:rsid w:val="00C95F4C"/>
    <w:rsid w:val="00C963FB"/>
    <w:rsid w:val="00C96CAB"/>
    <w:rsid w:val="00C970A7"/>
    <w:rsid w:val="00C97F6F"/>
    <w:rsid w:val="00CA09AA"/>
    <w:rsid w:val="00CA09D1"/>
    <w:rsid w:val="00CA0ECB"/>
    <w:rsid w:val="00CA1438"/>
    <w:rsid w:val="00CA1DC0"/>
    <w:rsid w:val="00CA246A"/>
    <w:rsid w:val="00CA253A"/>
    <w:rsid w:val="00CA2C98"/>
    <w:rsid w:val="00CA39B2"/>
    <w:rsid w:val="00CA3DF0"/>
    <w:rsid w:val="00CA3E5A"/>
    <w:rsid w:val="00CA4D13"/>
    <w:rsid w:val="00CA5459"/>
    <w:rsid w:val="00CA57FB"/>
    <w:rsid w:val="00CA5B25"/>
    <w:rsid w:val="00CA7103"/>
    <w:rsid w:val="00CA73D1"/>
    <w:rsid w:val="00CA78B1"/>
    <w:rsid w:val="00CA79E6"/>
    <w:rsid w:val="00CB0367"/>
    <w:rsid w:val="00CB160A"/>
    <w:rsid w:val="00CB1E27"/>
    <w:rsid w:val="00CB22B4"/>
    <w:rsid w:val="00CB22DE"/>
    <w:rsid w:val="00CB2331"/>
    <w:rsid w:val="00CB2C8C"/>
    <w:rsid w:val="00CB2DC5"/>
    <w:rsid w:val="00CB2E03"/>
    <w:rsid w:val="00CB3023"/>
    <w:rsid w:val="00CB3C98"/>
    <w:rsid w:val="00CB4836"/>
    <w:rsid w:val="00CB4AE2"/>
    <w:rsid w:val="00CB4C78"/>
    <w:rsid w:val="00CB5680"/>
    <w:rsid w:val="00CB5CB4"/>
    <w:rsid w:val="00CB5F65"/>
    <w:rsid w:val="00CB6807"/>
    <w:rsid w:val="00CB68C6"/>
    <w:rsid w:val="00CB6A14"/>
    <w:rsid w:val="00CB6F0A"/>
    <w:rsid w:val="00CB6F2F"/>
    <w:rsid w:val="00CC04C2"/>
    <w:rsid w:val="00CC0A8A"/>
    <w:rsid w:val="00CC0D5D"/>
    <w:rsid w:val="00CC14B5"/>
    <w:rsid w:val="00CC192B"/>
    <w:rsid w:val="00CC1E64"/>
    <w:rsid w:val="00CC3700"/>
    <w:rsid w:val="00CC3CC4"/>
    <w:rsid w:val="00CC4079"/>
    <w:rsid w:val="00CC40B7"/>
    <w:rsid w:val="00CC4803"/>
    <w:rsid w:val="00CC5080"/>
    <w:rsid w:val="00CC508C"/>
    <w:rsid w:val="00CC52FB"/>
    <w:rsid w:val="00CC55CE"/>
    <w:rsid w:val="00CC6C4C"/>
    <w:rsid w:val="00CC78D1"/>
    <w:rsid w:val="00CD05F0"/>
    <w:rsid w:val="00CD0E15"/>
    <w:rsid w:val="00CD1584"/>
    <w:rsid w:val="00CD1A9C"/>
    <w:rsid w:val="00CD1E86"/>
    <w:rsid w:val="00CD240C"/>
    <w:rsid w:val="00CD2DDF"/>
    <w:rsid w:val="00CD2FE4"/>
    <w:rsid w:val="00CD346F"/>
    <w:rsid w:val="00CD34CC"/>
    <w:rsid w:val="00CD37C2"/>
    <w:rsid w:val="00CD3A08"/>
    <w:rsid w:val="00CD3A71"/>
    <w:rsid w:val="00CD43D5"/>
    <w:rsid w:val="00CD4479"/>
    <w:rsid w:val="00CD47EE"/>
    <w:rsid w:val="00CD4DBD"/>
    <w:rsid w:val="00CD5BD8"/>
    <w:rsid w:val="00CD624A"/>
    <w:rsid w:val="00CD682E"/>
    <w:rsid w:val="00CD79F5"/>
    <w:rsid w:val="00CD7CFB"/>
    <w:rsid w:val="00CE0180"/>
    <w:rsid w:val="00CE0340"/>
    <w:rsid w:val="00CE0BEF"/>
    <w:rsid w:val="00CE122C"/>
    <w:rsid w:val="00CE1B34"/>
    <w:rsid w:val="00CE2B32"/>
    <w:rsid w:val="00CE2EA2"/>
    <w:rsid w:val="00CE3B1D"/>
    <w:rsid w:val="00CE49C9"/>
    <w:rsid w:val="00CE4F90"/>
    <w:rsid w:val="00CE51BC"/>
    <w:rsid w:val="00CE52BB"/>
    <w:rsid w:val="00CE544D"/>
    <w:rsid w:val="00CE5610"/>
    <w:rsid w:val="00CE5B6B"/>
    <w:rsid w:val="00CE5E48"/>
    <w:rsid w:val="00CE655C"/>
    <w:rsid w:val="00CE6EFD"/>
    <w:rsid w:val="00CE6F59"/>
    <w:rsid w:val="00CE74E8"/>
    <w:rsid w:val="00CE774F"/>
    <w:rsid w:val="00CE7A31"/>
    <w:rsid w:val="00CF001A"/>
    <w:rsid w:val="00CF02F9"/>
    <w:rsid w:val="00CF0BA3"/>
    <w:rsid w:val="00CF0FFE"/>
    <w:rsid w:val="00CF1250"/>
    <w:rsid w:val="00CF12B6"/>
    <w:rsid w:val="00CF1317"/>
    <w:rsid w:val="00CF14AE"/>
    <w:rsid w:val="00CF1939"/>
    <w:rsid w:val="00CF1A66"/>
    <w:rsid w:val="00CF2771"/>
    <w:rsid w:val="00CF2840"/>
    <w:rsid w:val="00CF2D6D"/>
    <w:rsid w:val="00CF2E08"/>
    <w:rsid w:val="00CF34C4"/>
    <w:rsid w:val="00CF39A0"/>
    <w:rsid w:val="00CF4198"/>
    <w:rsid w:val="00CF51F5"/>
    <w:rsid w:val="00CF5FDD"/>
    <w:rsid w:val="00CF6446"/>
    <w:rsid w:val="00CF6552"/>
    <w:rsid w:val="00CF656C"/>
    <w:rsid w:val="00CF7353"/>
    <w:rsid w:val="00D004BD"/>
    <w:rsid w:val="00D00812"/>
    <w:rsid w:val="00D0084C"/>
    <w:rsid w:val="00D00D79"/>
    <w:rsid w:val="00D00F95"/>
    <w:rsid w:val="00D01035"/>
    <w:rsid w:val="00D0124F"/>
    <w:rsid w:val="00D012AE"/>
    <w:rsid w:val="00D0151A"/>
    <w:rsid w:val="00D01D9B"/>
    <w:rsid w:val="00D02287"/>
    <w:rsid w:val="00D02AD1"/>
    <w:rsid w:val="00D02C5A"/>
    <w:rsid w:val="00D03106"/>
    <w:rsid w:val="00D032E0"/>
    <w:rsid w:val="00D03A07"/>
    <w:rsid w:val="00D03CAA"/>
    <w:rsid w:val="00D03DDD"/>
    <w:rsid w:val="00D03F98"/>
    <w:rsid w:val="00D042D5"/>
    <w:rsid w:val="00D048C4"/>
    <w:rsid w:val="00D0506B"/>
    <w:rsid w:val="00D051CD"/>
    <w:rsid w:val="00D0549D"/>
    <w:rsid w:val="00D059E7"/>
    <w:rsid w:val="00D05A31"/>
    <w:rsid w:val="00D05F72"/>
    <w:rsid w:val="00D07020"/>
    <w:rsid w:val="00D0716B"/>
    <w:rsid w:val="00D077EE"/>
    <w:rsid w:val="00D10258"/>
    <w:rsid w:val="00D105F3"/>
    <w:rsid w:val="00D106C0"/>
    <w:rsid w:val="00D10C91"/>
    <w:rsid w:val="00D10F7F"/>
    <w:rsid w:val="00D116C8"/>
    <w:rsid w:val="00D11EF5"/>
    <w:rsid w:val="00D1252F"/>
    <w:rsid w:val="00D12727"/>
    <w:rsid w:val="00D1307B"/>
    <w:rsid w:val="00D130A1"/>
    <w:rsid w:val="00D136B3"/>
    <w:rsid w:val="00D137E7"/>
    <w:rsid w:val="00D139D2"/>
    <w:rsid w:val="00D13FEC"/>
    <w:rsid w:val="00D15051"/>
    <w:rsid w:val="00D15194"/>
    <w:rsid w:val="00D1555F"/>
    <w:rsid w:val="00D156A4"/>
    <w:rsid w:val="00D157B7"/>
    <w:rsid w:val="00D1591B"/>
    <w:rsid w:val="00D15A14"/>
    <w:rsid w:val="00D15B19"/>
    <w:rsid w:val="00D163E8"/>
    <w:rsid w:val="00D164BB"/>
    <w:rsid w:val="00D16B70"/>
    <w:rsid w:val="00D16C4C"/>
    <w:rsid w:val="00D17162"/>
    <w:rsid w:val="00D1720E"/>
    <w:rsid w:val="00D175C3"/>
    <w:rsid w:val="00D17753"/>
    <w:rsid w:val="00D17809"/>
    <w:rsid w:val="00D178B6"/>
    <w:rsid w:val="00D20251"/>
    <w:rsid w:val="00D210CF"/>
    <w:rsid w:val="00D21AE3"/>
    <w:rsid w:val="00D21B9E"/>
    <w:rsid w:val="00D22060"/>
    <w:rsid w:val="00D22F7C"/>
    <w:rsid w:val="00D2312A"/>
    <w:rsid w:val="00D24238"/>
    <w:rsid w:val="00D24540"/>
    <w:rsid w:val="00D24858"/>
    <w:rsid w:val="00D24B40"/>
    <w:rsid w:val="00D24C4B"/>
    <w:rsid w:val="00D24CA3"/>
    <w:rsid w:val="00D24D56"/>
    <w:rsid w:val="00D24E29"/>
    <w:rsid w:val="00D25556"/>
    <w:rsid w:val="00D262FE"/>
    <w:rsid w:val="00D2634C"/>
    <w:rsid w:val="00D2695A"/>
    <w:rsid w:val="00D26A42"/>
    <w:rsid w:val="00D277B1"/>
    <w:rsid w:val="00D27A92"/>
    <w:rsid w:val="00D30300"/>
    <w:rsid w:val="00D31077"/>
    <w:rsid w:val="00D311CC"/>
    <w:rsid w:val="00D311E6"/>
    <w:rsid w:val="00D311F1"/>
    <w:rsid w:val="00D31605"/>
    <w:rsid w:val="00D3164A"/>
    <w:rsid w:val="00D31A03"/>
    <w:rsid w:val="00D31A86"/>
    <w:rsid w:val="00D321A8"/>
    <w:rsid w:val="00D323AD"/>
    <w:rsid w:val="00D325E5"/>
    <w:rsid w:val="00D333B9"/>
    <w:rsid w:val="00D3371E"/>
    <w:rsid w:val="00D33979"/>
    <w:rsid w:val="00D33E3B"/>
    <w:rsid w:val="00D341DD"/>
    <w:rsid w:val="00D344DD"/>
    <w:rsid w:val="00D34C13"/>
    <w:rsid w:val="00D34DF8"/>
    <w:rsid w:val="00D35024"/>
    <w:rsid w:val="00D358C8"/>
    <w:rsid w:val="00D35EF0"/>
    <w:rsid w:val="00D3695A"/>
    <w:rsid w:val="00D36DEB"/>
    <w:rsid w:val="00D374AF"/>
    <w:rsid w:val="00D37BF6"/>
    <w:rsid w:val="00D37EF6"/>
    <w:rsid w:val="00D37FD1"/>
    <w:rsid w:val="00D40227"/>
    <w:rsid w:val="00D405A5"/>
    <w:rsid w:val="00D41153"/>
    <w:rsid w:val="00D412BB"/>
    <w:rsid w:val="00D413E1"/>
    <w:rsid w:val="00D41A34"/>
    <w:rsid w:val="00D422AA"/>
    <w:rsid w:val="00D42C92"/>
    <w:rsid w:val="00D4350B"/>
    <w:rsid w:val="00D43E3E"/>
    <w:rsid w:val="00D43F47"/>
    <w:rsid w:val="00D442CA"/>
    <w:rsid w:val="00D44393"/>
    <w:rsid w:val="00D44532"/>
    <w:rsid w:val="00D44B07"/>
    <w:rsid w:val="00D450E8"/>
    <w:rsid w:val="00D451E3"/>
    <w:rsid w:val="00D45470"/>
    <w:rsid w:val="00D4567B"/>
    <w:rsid w:val="00D459C8"/>
    <w:rsid w:val="00D46332"/>
    <w:rsid w:val="00D46652"/>
    <w:rsid w:val="00D4741E"/>
    <w:rsid w:val="00D5145A"/>
    <w:rsid w:val="00D51626"/>
    <w:rsid w:val="00D516EA"/>
    <w:rsid w:val="00D51769"/>
    <w:rsid w:val="00D521A0"/>
    <w:rsid w:val="00D521FC"/>
    <w:rsid w:val="00D52332"/>
    <w:rsid w:val="00D52C3A"/>
    <w:rsid w:val="00D52FC2"/>
    <w:rsid w:val="00D53B9A"/>
    <w:rsid w:val="00D53DA9"/>
    <w:rsid w:val="00D545E9"/>
    <w:rsid w:val="00D557A4"/>
    <w:rsid w:val="00D55D94"/>
    <w:rsid w:val="00D55EF6"/>
    <w:rsid w:val="00D56700"/>
    <w:rsid w:val="00D56857"/>
    <w:rsid w:val="00D56B78"/>
    <w:rsid w:val="00D56DB8"/>
    <w:rsid w:val="00D57464"/>
    <w:rsid w:val="00D575FA"/>
    <w:rsid w:val="00D5799A"/>
    <w:rsid w:val="00D57F3C"/>
    <w:rsid w:val="00D57FC1"/>
    <w:rsid w:val="00D6003B"/>
    <w:rsid w:val="00D602C1"/>
    <w:rsid w:val="00D602EA"/>
    <w:rsid w:val="00D6057F"/>
    <w:rsid w:val="00D60F9D"/>
    <w:rsid w:val="00D61566"/>
    <w:rsid w:val="00D61726"/>
    <w:rsid w:val="00D61EB6"/>
    <w:rsid w:val="00D62467"/>
    <w:rsid w:val="00D627F0"/>
    <w:rsid w:val="00D62B5F"/>
    <w:rsid w:val="00D62C17"/>
    <w:rsid w:val="00D62C2D"/>
    <w:rsid w:val="00D6324D"/>
    <w:rsid w:val="00D6444A"/>
    <w:rsid w:val="00D6483E"/>
    <w:rsid w:val="00D65852"/>
    <w:rsid w:val="00D65D1D"/>
    <w:rsid w:val="00D66053"/>
    <w:rsid w:val="00D6615D"/>
    <w:rsid w:val="00D66380"/>
    <w:rsid w:val="00D66546"/>
    <w:rsid w:val="00D67083"/>
    <w:rsid w:val="00D70878"/>
    <w:rsid w:val="00D708B3"/>
    <w:rsid w:val="00D70D53"/>
    <w:rsid w:val="00D70EB9"/>
    <w:rsid w:val="00D70F9C"/>
    <w:rsid w:val="00D710BE"/>
    <w:rsid w:val="00D71589"/>
    <w:rsid w:val="00D718B5"/>
    <w:rsid w:val="00D71BE4"/>
    <w:rsid w:val="00D71C02"/>
    <w:rsid w:val="00D71C2E"/>
    <w:rsid w:val="00D72BFA"/>
    <w:rsid w:val="00D72EDB"/>
    <w:rsid w:val="00D73DD1"/>
    <w:rsid w:val="00D73E6F"/>
    <w:rsid w:val="00D7429B"/>
    <w:rsid w:val="00D7482A"/>
    <w:rsid w:val="00D74973"/>
    <w:rsid w:val="00D749AB"/>
    <w:rsid w:val="00D751BF"/>
    <w:rsid w:val="00D753C4"/>
    <w:rsid w:val="00D75482"/>
    <w:rsid w:val="00D7557A"/>
    <w:rsid w:val="00D7564B"/>
    <w:rsid w:val="00D76037"/>
    <w:rsid w:val="00D7605E"/>
    <w:rsid w:val="00D763D0"/>
    <w:rsid w:val="00D76682"/>
    <w:rsid w:val="00D767C2"/>
    <w:rsid w:val="00D770F7"/>
    <w:rsid w:val="00D77BB8"/>
    <w:rsid w:val="00D77DD7"/>
    <w:rsid w:val="00D8004E"/>
    <w:rsid w:val="00D80108"/>
    <w:rsid w:val="00D8033C"/>
    <w:rsid w:val="00D80795"/>
    <w:rsid w:val="00D8086F"/>
    <w:rsid w:val="00D80DA6"/>
    <w:rsid w:val="00D80F04"/>
    <w:rsid w:val="00D810C7"/>
    <w:rsid w:val="00D81ADE"/>
    <w:rsid w:val="00D833A2"/>
    <w:rsid w:val="00D836F2"/>
    <w:rsid w:val="00D8394A"/>
    <w:rsid w:val="00D8424E"/>
    <w:rsid w:val="00D84284"/>
    <w:rsid w:val="00D8446D"/>
    <w:rsid w:val="00D84BEE"/>
    <w:rsid w:val="00D84DD9"/>
    <w:rsid w:val="00D8522B"/>
    <w:rsid w:val="00D85370"/>
    <w:rsid w:val="00D85623"/>
    <w:rsid w:val="00D8596E"/>
    <w:rsid w:val="00D861A0"/>
    <w:rsid w:val="00D86252"/>
    <w:rsid w:val="00D865E8"/>
    <w:rsid w:val="00D86932"/>
    <w:rsid w:val="00D869D8"/>
    <w:rsid w:val="00D86AEE"/>
    <w:rsid w:val="00D86D1C"/>
    <w:rsid w:val="00D8776F"/>
    <w:rsid w:val="00D87875"/>
    <w:rsid w:val="00D87B50"/>
    <w:rsid w:val="00D87BB0"/>
    <w:rsid w:val="00D87D8E"/>
    <w:rsid w:val="00D906AA"/>
    <w:rsid w:val="00D906DF"/>
    <w:rsid w:val="00D90E7C"/>
    <w:rsid w:val="00D9109A"/>
    <w:rsid w:val="00D91827"/>
    <w:rsid w:val="00D91846"/>
    <w:rsid w:val="00D91CC8"/>
    <w:rsid w:val="00D92892"/>
    <w:rsid w:val="00D931B6"/>
    <w:rsid w:val="00D937C5"/>
    <w:rsid w:val="00D93996"/>
    <w:rsid w:val="00D943D2"/>
    <w:rsid w:val="00D9442E"/>
    <w:rsid w:val="00D94B75"/>
    <w:rsid w:val="00D95249"/>
    <w:rsid w:val="00D957E7"/>
    <w:rsid w:val="00D95958"/>
    <w:rsid w:val="00D95A48"/>
    <w:rsid w:val="00D96A23"/>
    <w:rsid w:val="00D96FB2"/>
    <w:rsid w:val="00D97655"/>
    <w:rsid w:val="00D976C0"/>
    <w:rsid w:val="00D97F42"/>
    <w:rsid w:val="00DA0667"/>
    <w:rsid w:val="00DA0849"/>
    <w:rsid w:val="00DA094E"/>
    <w:rsid w:val="00DA0958"/>
    <w:rsid w:val="00DA0B14"/>
    <w:rsid w:val="00DA1470"/>
    <w:rsid w:val="00DA1BD3"/>
    <w:rsid w:val="00DA2665"/>
    <w:rsid w:val="00DA34BA"/>
    <w:rsid w:val="00DA3929"/>
    <w:rsid w:val="00DA3D21"/>
    <w:rsid w:val="00DA42A8"/>
    <w:rsid w:val="00DA4DFC"/>
    <w:rsid w:val="00DA55FA"/>
    <w:rsid w:val="00DA594B"/>
    <w:rsid w:val="00DA5D64"/>
    <w:rsid w:val="00DA6D55"/>
    <w:rsid w:val="00DA6FAE"/>
    <w:rsid w:val="00DA702B"/>
    <w:rsid w:val="00DA74AE"/>
    <w:rsid w:val="00DB0709"/>
    <w:rsid w:val="00DB0DC2"/>
    <w:rsid w:val="00DB1288"/>
    <w:rsid w:val="00DB1869"/>
    <w:rsid w:val="00DB1DD5"/>
    <w:rsid w:val="00DB1F6F"/>
    <w:rsid w:val="00DB29E1"/>
    <w:rsid w:val="00DB2A16"/>
    <w:rsid w:val="00DB2CDC"/>
    <w:rsid w:val="00DB3300"/>
    <w:rsid w:val="00DB33F2"/>
    <w:rsid w:val="00DB3D82"/>
    <w:rsid w:val="00DB40C4"/>
    <w:rsid w:val="00DB40D4"/>
    <w:rsid w:val="00DB42BD"/>
    <w:rsid w:val="00DB50A5"/>
    <w:rsid w:val="00DB5323"/>
    <w:rsid w:val="00DB553D"/>
    <w:rsid w:val="00DB573D"/>
    <w:rsid w:val="00DB57A0"/>
    <w:rsid w:val="00DB5D0B"/>
    <w:rsid w:val="00DB6599"/>
    <w:rsid w:val="00DB6ABE"/>
    <w:rsid w:val="00DB6B18"/>
    <w:rsid w:val="00DB6BB2"/>
    <w:rsid w:val="00DB7FE2"/>
    <w:rsid w:val="00DC0129"/>
    <w:rsid w:val="00DC01AB"/>
    <w:rsid w:val="00DC0286"/>
    <w:rsid w:val="00DC0919"/>
    <w:rsid w:val="00DC19AE"/>
    <w:rsid w:val="00DC1D36"/>
    <w:rsid w:val="00DC20AD"/>
    <w:rsid w:val="00DC2631"/>
    <w:rsid w:val="00DC26A1"/>
    <w:rsid w:val="00DC345C"/>
    <w:rsid w:val="00DC3E25"/>
    <w:rsid w:val="00DC4557"/>
    <w:rsid w:val="00DC469A"/>
    <w:rsid w:val="00DC4C02"/>
    <w:rsid w:val="00DC502F"/>
    <w:rsid w:val="00DC5291"/>
    <w:rsid w:val="00DC5602"/>
    <w:rsid w:val="00DC645B"/>
    <w:rsid w:val="00DC672D"/>
    <w:rsid w:val="00DC6E4D"/>
    <w:rsid w:val="00DC6E65"/>
    <w:rsid w:val="00DC7690"/>
    <w:rsid w:val="00DC7A05"/>
    <w:rsid w:val="00DD013E"/>
    <w:rsid w:val="00DD01D1"/>
    <w:rsid w:val="00DD0762"/>
    <w:rsid w:val="00DD0A37"/>
    <w:rsid w:val="00DD0DD2"/>
    <w:rsid w:val="00DD0E5F"/>
    <w:rsid w:val="00DD0E93"/>
    <w:rsid w:val="00DD1047"/>
    <w:rsid w:val="00DD1116"/>
    <w:rsid w:val="00DD142D"/>
    <w:rsid w:val="00DD1B2E"/>
    <w:rsid w:val="00DD2252"/>
    <w:rsid w:val="00DD22C4"/>
    <w:rsid w:val="00DD3A49"/>
    <w:rsid w:val="00DD3D60"/>
    <w:rsid w:val="00DD4763"/>
    <w:rsid w:val="00DD4CA5"/>
    <w:rsid w:val="00DD4E74"/>
    <w:rsid w:val="00DD5632"/>
    <w:rsid w:val="00DD61D4"/>
    <w:rsid w:val="00DD6284"/>
    <w:rsid w:val="00DD645A"/>
    <w:rsid w:val="00DD6564"/>
    <w:rsid w:val="00DD6F9A"/>
    <w:rsid w:val="00DD7429"/>
    <w:rsid w:val="00DD74CB"/>
    <w:rsid w:val="00DD75AC"/>
    <w:rsid w:val="00DD7B6E"/>
    <w:rsid w:val="00DE03E4"/>
    <w:rsid w:val="00DE0724"/>
    <w:rsid w:val="00DE15E9"/>
    <w:rsid w:val="00DE1CD7"/>
    <w:rsid w:val="00DE3640"/>
    <w:rsid w:val="00DE3A4F"/>
    <w:rsid w:val="00DE3A6D"/>
    <w:rsid w:val="00DE3FF5"/>
    <w:rsid w:val="00DE420F"/>
    <w:rsid w:val="00DE5217"/>
    <w:rsid w:val="00DE526B"/>
    <w:rsid w:val="00DE5817"/>
    <w:rsid w:val="00DE5CF7"/>
    <w:rsid w:val="00DE637C"/>
    <w:rsid w:val="00DE6649"/>
    <w:rsid w:val="00DE69EF"/>
    <w:rsid w:val="00DE6F03"/>
    <w:rsid w:val="00DE6F44"/>
    <w:rsid w:val="00DE7114"/>
    <w:rsid w:val="00DE7204"/>
    <w:rsid w:val="00DE7A05"/>
    <w:rsid w:val="00DF0557"/>
    <w:rsid w:val="00DF0DED"/>
    <w:rsid w:val="00DF0FE6"/>
    <w:rsid w:val="00DF10FB"/>
    <w:rsid w:val="00DF156D"/>
    <w:rsid w:val="00DF1816"/>
    <w:rsid w:val="00DF25AF"/>
    <w:rsid w:val="00DF2CE7"/>
    <w:rsid w:val="00DF377E"/>
    <w:rsid w:val="00DF3B2B"/>
    <w:rsid w:val="00DF4D63"/>
    <w:rsid w:val="00DF5745"/>
    <w:rsid w:val="00DF5BE3"/>
    <w:rsid w:val="00DF6003"/>
    <w:rsid w:val="00DF6027"/>
    <w:rsid w:val="00DF61A5"/>
    <w:rsid w:val="00DF64F5"/>
    <w:rsid w:val="00DF6CEE"/>
    <w:rsid w:val="00DF762B"/>
    <w:rsid w:val="00DF76B0"/>
    <w:rsid w:val="00E00033"/>
    <w:rsid w:val="00E001FC"/>
    <w:rsid w:val="00E006B9"/>
    <w:rsid w:val="00E00D91"/>
    <w:rsid w:val="00E019D3"/>
    <w:rsid w:val="00E01B09"/>
    <w:rsid w:val="00E01E3A"/>
    <w:rsid w:val="00E02104"/>
    <w:rsid w:val="00E02456"/>
    <w:rsid w:val="00E025BA"/>
    <w:rsid w:val="00E02811"/>
    <w:rsid w:val="00E037E7"/>
    <w:rsid w:val="00E03AC3"/>
    <w:rsid w:val="00E04291"/>
    <w:rsid w:val="00E04885"/>
    <w:rsid w:val="00E04A30"/>
    <w:rsid w:val="00E04B5B"/>
    <w:rsid w:val="00E04BF3"/>
    <w:rsid w:val="00E05064"/>
    <w:rsid w:val="00E056B1"/>
    <w:rsid w:val="00E05939"/>
    <w:rsid w:val="00E05A0A"/>
    <w:rsid w:val="00E05ADE"/>
    <w:rsid w:val="00E05BCD"/>
    <w:rsid w:val="00E05C25"/>
    <w:rsid w:val="00E07E54"/>
    <w:rsid w:val="00E10340"/>
    <w:rsid w:val="00E10BBF"/>
    <w:rsid w:val="00E10E79"/>
    <w:rsid w:val="00E10F29"/>
    <w:rsid w:val="00E11302"/>
    <w:rsid w:val="00E11303"/>
    <w:rsid w:val="00E11379"/>
    <w:rsid w:val="00E12020"/>
    <w:rsid w:val="00E12035"/>
    <w:rsid w:val="00E12F3F"/>
    <w:rsid w:val="00E130D5"/>
    <w:rsid w:val="00E13C35"/>
    <w:rsid w:val="00E13C72"/>
    <w:rsid w:val="00E13D52"/>
    <w:rsid w:val="00E13E1F"/>
    <w:rsid w:val="00E14069"/>
    <w:rsid w:val="00E143AA"/>
    <w:rsid w:val="00E14868"/>
    <w:rsid w:val="00E149B1"/>
    <w:rsid w:val="00E155FB"/>
    <w:rsid w:val="00E15814"/>
    <w:rsid w:val="00E159E3"/>
    <w:rsid w:val="00E15E64"/>
    <w:rsid w:val="00E164A0"/>
    <w:rsid w:val="00E16ACA"/>
    <w:rsid w:val="00E16E64"/>
    <w:rsid w:val="00E171D9"/>
    <w:rsid w:val="00E173A5"/>
    <w:rsid w:val="00E17EBE"/>
    <w:rsid w:val="00E20350"/>
    <w:rsid w:val="00E20E2E"/>
    <w:rsid w:val="00E21057"/>
    <w:rsid w:val="00E21479"/>
    <w:rsid w:val="00E21780"/>
    <w:rsid w:val="00E21C00"/>
    <w:rsid w:val="00E21F66"/>
    <w:rsid w:val="00E22105"/>
    <w:rsid w:val="00E2270A"/>
    <w:rsid w:val="00E22786"/>
    <w:rsid w:val="00E23FA3"/>
    <w:rsid w:val="00E23FDF"/>
    <w:rsid w:val="00E24BBE"/>
    <w:rsid w:val="00E2543A"/>
    <w:rsid w:val="00E25474"/>
    <w:rsid w:val="00E2588B"/>
    <w:rsid w:val="00E25F5F"/>
    <w:rsid w:val="00E26079"/>
    <w:rsid w:val="00E2674A"/>
    <w:rsid w:val="00E273AE"/>
    <w:rsid w:val="00E27C86"/>
    <w:rsid w:val="00E27C90"/>
    <w:rsid w:val="00E27F07"/>
    <w:rsid w:val="00E30122"/>
    <w:rsid w:val="00E30291"/>
    <w:rsid w:val="00E31538"/>
    <w:rsid w:val="00E3188D"/>
    <w:rsid w:val="00E31A2A"/>
    <w:rsid w:val="00E32076"/>
    <w:rsid w:val="00E3217C"/>
    <w:rsid w:val="00E3223D"/>
    <w:rsid w:val="00E3242F"/>
    <w:rsid w:val="00E327F5"/>
    <w:rsid w:val="00E32D78"/>
    <w:rsid w:val="00E332D0"/>
    <w:rsid w:val="00E33446"/>
    <w:rsid w:val="00E3377B"/>
    <w:rsid w:val="00E33A13"/>
    <w:rsid w:val="00E33C63"/>
    <w:rsid w:val="00E34305"/>
    <w:rsid w:val="00E34385"/>
    <w:rsid w:val="00E34567"/>
    <w:rsid w:val="00E34D4D"/>
    <w:rsid w:val="00E35C0B"/>
    <w:rsid w:val="00E36A8F"/>
    <w:rsid w:val="00E3742C"/>
    <w:rsid w:val="00E379D9"/>
    <w:rsid w:val="00E37DC7"/>
    <w:rsid w:val="00E409C2"/>
    <w:rsid w:val="00E40AB0"/>
    <w:rsid w:val="00E411C7"/>
    <w:rsid w:val="00E415C1"/>
    <w:rsid w:val="00E41A08"/>
    <w:rsid w:val="00E42196"/>
    <w:rsid w:val="00E4267B"/>
    <w:rsid w:val="00E43A38"/>
    <w:rsid w:val="00E43B91"/>
    <w:rsid w:val="00E43FAC"/>
    <w:rsid w:val="00E4420B"/>
    <w:rsid w:val="00E44447"/>
    <w:rsid w:val="00E44689"/>
    <w:rsid w:val="00E45064"/>
    <w:rsid w:val="00E45EB2"/>
    <w:rsid w:val="00E45F0D"/>
    <w:rsid w:val="00E46476"/>
    <w:rsid w:val="00E46E67"/>
    <w:rsid w:val="00E47454"/>
    <w:rsid w:val="00E47834"/>
    <w:rsid w:val="00E479EA"/>
    <w:rsid w:val="00E47ECB"/>
    <w:rsid w:val="00E50038"/>
    <w:rsid w:val="00E50740"/>
    <w:rsid w:val="00E51389"/>
    <w:rsid w:val="00E51D3B"/>
    <w:rsid w:val="00E526CB"/>
    <w:rsid w:val="00E53247"/>
    <w:rsid w:val="00E53CD3"/>
    <w:rsid w:val="00E53F00"/>
    <w:rsid w:val="00E55473"/>
    <w:rsid w:val="00E55696"/>
    <w:rsid w:val="00E55797"/>
    <w:rsid w:val="00E55AB5"/>
    <w:rsid w:val="00E5625E"/>
    <w:rsid w:val="00E5626C"/>
    <w:rsid w:val="00E564B3"/>
    <w:rsid w:val="00E57426"/>
    <w:rsid w:val="00E57E4D"/>
    <w:rsid w:val="00E6003D"/>
    <w:rsid w:val="00E60297"/>
    <w:rsid w:val="00E603F0"/>
    <w:rsid w:val="00E60E35"/>
    <w:rsid w:val="00E614E0"/>
    <w:rsid w:val="00E615F9"/>
    <w:rsid w:val="00E61AE7"/>
    <w:rsid w:val="00E61DA0"/>
    <w:rsid w:val="00E6258A"/>
    <w:rsid w:val="00E62620"/>
    <w:rsid w:val="00E62C5C"/>
    <w:rsid w:val="00E6341D"/>
    <w:rsid w:val="00E634C4"/>
    <w:rsid w:val="00E63788"/>
    <w:rsid w:val="00E63F84"/>
    <w:rsid w:val="00E649E1"/>
    <w:rsid w:val="00E655AE"/>
    <w:rsid w:val="00E65DE4"/>
    <w:rsid w:val="00E67D3C"/>
    <w:rsid w:val="00E70BE5"/>
    <w:rsid w:val="00E70E66"/>
    <w:rsid w:val="00E712B6"/>
    <w:rsid w:val="00E73817"/>
    <w:rsid w:val="00E73B28"/>
    <w:rsid w:val="00E74C75"/>
    <w:rsid w:val="00E74C78"/>
    <w:rsid w:val="00E74D08"/>
    <w:rsid w:val="00E74DDE"/>
    <w:rsid w:val="00E75571"/>
    <w:rsid w:val="00E756DE"/>
    <w:rsid w:val="00E75B6E"/>
    <w:rsid w:val="00E75BD2"/>
    <w:rsid w:val="00E76B4A"/>
    <w:rsid w:val="00E76CE7"/>
    <w:rsid w:val="00E77735"/>
    <w:rsid w:val="00E77A2D"/>
    <w:rsid w:val="00E77B5E"/>
    <w:rsid w:val="00E77C31"/>
    <w:rsid w:val="00E80E27"/>
    <w:rsid w:val="00E8147B"/>
    <w:rsid w:val="00E81D79"/>
    <w:rsid w:val="00E825DB"/>
    <w:rsid w:val="00E829AC"/>
    <w:rsid w:val="00E835B2"/>
    <w:rsid w:val="00E83CD5"/>
    <w:rsid w:val="00E84BA4"/>
    <w:rsid w:val="00E85D71"/>
    <w:rsid w:val="00E86108"/>
    <w:rsid w:val="00E86921"/>
    <w:rsid w:val="00E86AF1"/>
    <w:rsid w:val="00E87A33"/>
    <w:rsid w:val="00E87AE3"/>
    <w:rsid w:val="00E87E6F"/>
    <w:rsid w:val="00E90396"/>
    <w:rsid w:val="00E912F5"/>
    <w:rsid w:val="00E91FB0"/>
    <w:rsid w:val="00E92079"/>
    <w:rsid w:val="00E92F41"/>
    <w:rsid w:val="00E93A3C"/>
    <w:rsid w:val="00E93A84"/>
    <w:rsid w:val="00E9484E"/>
    <w:rsid w:val="00E94C71"/>
    <w:rsid w:val="00E94E59"/>
    <w:rsid w:val="00E957CB"/>
    <w:rsid w:val="00E95C94"/>
    <w:rsid w:val="00E95D46"/>
    <w:rsid w:val="00E96573"/>
    <w:rsid w:val="00E966CE"/>
    <w:rsid w:val="00E968EA"/>
    <w:rsid w:val="00E96A55"/>
    <w:rsid w:val="00E96E4D"/>
    <w:rsid w:val="00E97EED"/>
    <w:rsid w:val="00EA009F"/>
    <w:rsid w:val="00EA02A0"/>
    <w:rsid w:val="00EA0AAB"/>
    <w:rsid w:val="00EA0E9A"/>
    <w:rsid w:val="00EA1209"/>
    <w:rsid w:val="00EA193A"/>
    <w:rsid w:val="00EA1F9B"/>
    <w:rsid w:val="00EA20BE"/>
    <w:rsid w:val="00EA29ED"/>
    <w:rsid w:val="00EA2D2A"/>
    <w:rsid w:val="00EA3360"/>
    <w:rsid w:val="00EA36EB"/>
    <w:rsid w:val="00EA3B17"/>
    <w:rsid w:val="00EA3DC1"/>
    <w:rsid w:val="00EA3F9F"/>
    <w:rsid w:val="00EA3FE8"/>
    <w:rsid w:val="00EA4425"/>
    <w:rsid w:val="00EA5178"/>
    <w:rsid w:val="00EA5C20"/>
    <w:rsid w:val="00EA64F5"/>
    <w:rsid w:val="00EA6A32"/>
    <w:rsid w:val="00EA6FB5"/>
    <w:rsid w:val="00EA710F"/>
    <w:rsid w:val="00EA72D2"/>
    <w:rsid w:val="00EA737A"/>
    <w:rsid w:val="00EA7A3B"/>
    <w:rsid w:val="00EA7CE3"/>
    <w:rsid w:val="00EA7E6F"/>
    <w:rsid w:val="00EB03F5"/>
    <w:rsid w:val="00EB0D09"/>
    <w:rsid w:val="00EB160B"/>
    <w:rsid w:val="00EB21A7"/>
    <w:rsid w:val="00EB224A"/>
    <w:rsid w:val="00EB2589"/>
    <w:rsid w:val="00EB2789"/>
    <w:rsid w:val="00EB2B15"/>
    <w:rsid w:val="00EB2D43"/>
    <w:rsid w:val="00EB37E3"/>
    <w:rsid w:val="00EB3912"/>
    <w:rsid w:val="00EB3D66"/>
    <w:rsid w:val="00EB457D"/>
    <w:rsid w:val="00EB48EE"/>
    <w:rsid w:val="00EB55A8"/>
    <w:rsid w:val="00EB5D8C"/>
    <w:rsid w:val="00EB5F35"/>
    <w:rsid w:val="00EB604A"/>
    <w:rsid w:val="00EB6677"/>
    <w:rsid w:val="00EB6AEB"/>
    <w:rsid w:val="00EB6E77"/>
    <w:rsid w:val="00EB7523"/>
    <w:rsid w:val="00EB773D"/>
    <w:rsid w:val="00EB779D"/>
    <w:rsid w:val="00EB7B27"/>
    <w:rsid w:val="00EB7B6E"/>
    <w:rsid w:val="00EB7E7F"/>
    <w:rsid w:val="00EC02C1"/>
    <w:rsid w:val="00EC2DEE"/>
    <w:rsid w:val="00EC2E5C"/>
    <w:rsid w:val="00EC33F4"/>
    <w:rsid w:val="00EC3A78"/>
    <w:rsid w:val="00EC3DEC"/>
    <w:rsid w:val="00EC40F2"/>
    <w:rsid w:val="00EC43DA"/>
    <w:rsid w:val="00EC4C85"/>
    <w:rsid w:val="00EC53B1"/>
    <w:rsid w:val="00EC5630"/>
    <w:rsid w:val="00EC5893"/>
    <w:rsid w:val="00EC5C1D"/>
    <w:rsid w:val="00EC6FAA"/>
    <w:rsid w:val="00ED0019"/>
    <w:rsid w:val="00ED036C"/>
    <w:rsid w:val="00ED050F"/>
    <w:rsid w:val="00ED0B28"/>
    <w:rsid w:val="00ED0FF9"/>
    <w:rsid w:val="00ED14E1"/>
    <w:rsid w:val="00ED1643"/>
    <w:rsid w:val="00ED199E"/>
    <w:rsid w:val="00ED1A42"/>
    <w:rsid w:val="00ED1D4A"/>
    <w:rsid w:val="00ED23FC"/>
    <w:rsid w:val="00ED2424"/>
    <w:rsid w:val="00ED25B6"/>
    <w:rsid w:val="00ED30E7"/>
    <w:rsid w:val="00ED3188"/>
    <w:rsid w:val="00ED34F1"/>
    <w:rsid w:val="00ED3759"/>
    <w:rsid w:val="00ED38E3"/>
    <w:rsid w:val="00ED3AC4"/>
    <w:rsid w:val="00ED4039"/>
    <w:rsid w:val="00ED4768"/>
    <w:rsid w:val="00ED4918"/>
    <w:rsid w:val="00ED4B69"/>
    <w:rsid w:val="00ED4C57"/>
    <w:rsid w:val="00ED4D7F"/>
    <w:rsid w:val="00ED50C6"/>
    <w:rsid w:val="00ED5AF8"/>
    <w:rsid w:val="00ED6855"/>
    <w:rsid w:val="00ED750D"/>
    <w:rsid w:val="00EE09B9"/>
    <w:rsid w:val="00EE0DFC"/>
    <w:rsid w:val="00EE0ED4"/>
    <w:rsid w:val="00EE0EEE"/>
    <w:rsid w:val="00EE0F0A"/>
    <w:rsid w:val="00EE1A49"/>
    <w:rsid w:val="00EE1BF4"/>
    <w:rsid w:val="00EE20E6"/>
    <w:rsid w:val="00EE223D"/>
    <w:rsid w:val="00EE2896"/>
    <w:rsid w:val="00EE2CD1"/>
    <w:rsid w:val="00EE3558"/>
    <w:rsid w:val="00EE3A32"/>
    <w:rsid w:val="00EE4361"/>
    <w:rsid w:val="00EE4BEB"/>
    <w:rsid w:val="00EE4CEE"/>
    <w:rsid w:val="00EE4F97"/>
    <w:rsid w:val="00EE54CF"/>
    <w:rsid w:val="00EE5A8F"/>
    <w:rsid w:val="00EE679F"/>
    <w:rsid w:val="00EE7C39"/>
    <w:rsid w:val="00EF02F1"/>
    <w:rsid w:val="00EF08B4"/>
    <w:rsid w:val="00EF09F0"/>
    <w:rsid w:val="00EF0C72"/>
    <w:rsid w:val="00EF11F8"/>
    <w:rsid w:val="00EF1220"/>
    <w:rsid w:val="00EF155A"/>
    <w:rsid w:val="00EF174B"/>
    <w:rsid w:val="00EF1788"/>
    <w:rsid w:val="00EF20FB"/>
    <w:rsid w:val="00EF2129"/>
    <w:rsid w:val="00EF24FE"/>
    <w:rsid w:val="00EF2B6A"/>
    <w:rsid w:val="00EF2C5E"/>
    <w:rsid w:val="00EF3563"/>
    <w:rsid w:val="00EF3F21"/>
    <w:rsid w:val="00EF474C"/>
    <w:rsid w:val="00EF4753"/>
    <w:rsid w:val="00EF4904"/>
    <w:rsid w:val="00EF4F45"/>
    <w:rsid w:val="00EF542C"/>
    <w:rsid w:val="00EF5A45"/>
    <w:rsid w:val="00EF5CB7"/>
    <w:rsid w:val="00EF6029"/>
    <w:rsid w:val="00EF6133"/>
    <w:rsid w:val="00EF651C"/>
    <w:rsid w:val="00EF66FF"/>
    <w:rsid w:val="00EF6B54"/>
    <w:rsid w:val="00EF6FEE"/>
    <w:rsid w:val="00EF70F9"/>
    <w:rsid w:val="00EF76AC"/>
    <w:rsid w:val="00EF780C"/>
    <w:rsid w:val="00EF7D1C"/>
    <w:rsid w:val="00F00163"/>
    <w:rsid w:val="00F00691"/>
    <w:rsid w:val="00F00D7E"/>
    <w:rsid w:val="00F01224"/>
    <w:rsid w:val="00F0171B"/>
    <w:rsid w:val="00F02313"/>
    <w:rsid w:val="00F03912"/>
    <w:rsid w:val="00F03D33"/>
    <w:rsid w:val="00F03EFB"/>
    <w:rsid w:val="00F03F69"/>
    <w:rsid w:val="00F046B3"/>
    <w:rsid w:val="00F0474C"/>
    <w:rsid w:val="00F05D4C"/>
    <w:rsid w:val="00F0600E"/>
    <w:rsid w:val="00F06079"/>
    <w:rsid w:val="00F06E8F"/>
    <w:rsid w:val="00F10127"/>
    <w:rsid w:val="00F103CA"/>
    <w:rsid w:val="00F104CF"/>
    <w:rsid w:val="00F107AA"/>
    <w:rsid w:val="00F1089E"/>
    <w:rsid w:val="00F11327"/>
    <w:rsid w:val="00F116C8"/>
    <w:rsid w:val="00F11912"/>
    <w:rsid w:val="00F11932"/>
    <w:rsid w:val="00F11AA5"/>
    <w:rsid w:val="00F11D73"/>
    <w:rsid w:val="00F12568"/>
    <w:rsid w:val="00F127BD"/>
    <w:rsid w:val="00F12986"/>
    <w:rsid w:val="00F13015"/>
    <w:rsid w:val="00F1499E"/>
    <w:rsid w:val="00F149E7"/>
    <w:rsid w:val="00F15178"/>
    <w:rsid w:val="00F154D8"/>
    <w:rsid w:val="00F15692"/>
    <w:rsid w:val="00F156EF"/>
    <w:rsid w:val="00F161A1"/>
    <w:rsid w:val="00F16710"/>
    <w:rsid w:val="00F16A40"/>
    <w:rsid w:val="00F1756C"/>
    <w:rsid w:val="00F17673"/>
    <w:rsid w:val="00F17920"/>
    <w:rsid w:val="00F17EF0"/>
    <w:rsid w:val="00F201CA"/>
    <w:rsid w:val="00F2039E"/>
    <w:rsid w:val="00F21261"/>
    <w:rsid w:val="00F21811"/>
    <w:rsid w:val="00F223DB"/>
    <w:rsid w:val="00F22467"/>
    <w:rsid w:val="00F22572"/>
    <w:rsid w:val="00F22792"/>
    <w:rsid w:val="00F22BEA"/>
    <w:rsid w:val="00F22CC6"/>
    <w:rsid w:val="00F22D7B"/>
    <w:rsid w:val="00F23373"/>
    <w:rsid w:val="00F2370D"/>
    <w:rsid w:val="00F238AD"/>
    <w:rsid w:val="00F239D9"/>
    <w:rsid w:val="00F25149"/>
    <w:rsid w:val="00F25413"/>
    <w:rsid w:val="00F2546A"/>
    <w:rsid w:val="00F2554A"/>
    <w:rsid w:val="00F263E5"/>
    <w:rsid w:val="00F26B91"/>
    <w:rsid w:val="00F2715E"/>
    <w:rsid w:val="00F27A7F"/>
    <w:rsid w:val="00F305A2"/>
    <w:rsid w:val="00F30627"/>
    <w:rsid w:val="00F306FA"/>
    <w:rsid w:val="00F30F67"/>
    <w:rsid w:val="00F319F2"/>
    <w:rsid w:val="00F31E65"/>
    <w:rsid w:val="00F32136"/>
    <w:rsid w:val="00F32A97"/>
    <w:rsid w:val="00F33D33"/>
    <w:rsid w:val="00F349CF"/>
    <w:rsid w:val="00F34A69"/>
    <w:rsid w:val="00F34F76"/>
    <w:rsid w:val="00F35413"/>
    <w:rsid w:val="00F372EA"/>
    <w:rsid w:val="00F376F1"/>
    <w:rsid w:val="00F377B3"/>
    <w:rsid w:val="00F37AEE"/>
    <w:rsid w:val="00F37C10"/>
    <w:rsid w:val="00F37DAB"/>
    <w:rsid w:val="00F37FAF"/>
    <w:rsid w:val="00F406CB"/>
    <w:rsid w:val="00F4101B"/>
    <w:rsid w:val="00F41034"/>
    <w:rsid w:val="00F41529"/>
    <w:rsid w:val="00F416B9"/>
    <w:rsid w:val="00F42055"/>
    <w:rsid w:val="00F45045"/>
    <w:rsid w:val="00F4548C"/>
    <w:rsid w:val="00F4565D"/>
    <w:rsid w:val="00F45FC9"/>
    <w:rsid w:val="00F46E50"/>
    <w:rsid w:val="00F50154"/>
    <w:rsid w:val="00F502DD"/>
    <w:rsid w:val="00F5049F"/>
    <w:rsid w:val="00F50849"/>
    <w:rsid w:val="00F50A31"/>
    <w:rsid w:val="00F50FD1"/>
    <w:rsid w:val="00F51208"/>
    <w:rsid w:val="00F51672"/>
    <w:rsid w:val="00F51878"/>
    <w:rsid w:val="00F51996"/>
    <w:rsid w:val="00F51E89"/>
    <w:rsid w:val="00F51ED3"/>
    <w:rsid w:val="00F521AE"/>
    <w:rsid w:val="00F5221E"/>
    <w:rsid w:val="00F52366"/>
    <w:rsid w:val="00F52700"/>
    <w:rsid w:val="00F527A6"/>
    <w:rsid w:val="00F529C6"/>
    <w:rsid w:val="00F52E6D"/>
    <w:rsid w:val="00F533C9"/>
    <w:rsid w:val="00F53413"/>
    <w:rsid w:val="00F537B4"/>
    <w:rsid w:val="00F53ED4"/>
    <w:rsid w:val="00F54B42"/>
    <w:rsid w:val="00F55315"/>
    <w:rsid w:val="00F55D11"/>
    <w:rsid w:val="00F561BD"/>
    <w:rsid w:val="00F56337"/>
    <w:rsid w:val="00F5685E"/>
    <w:rsid w:val="00F56FB7"/>
    <w:rsid w:val="00F57538"/>
    <w:rsid w:val="00F57C1B"/>
    <w:rsid w:val="00F6000C"/>
    <w:rsid w:val="00F600BB"/>
    <w:rsid w:val="00F60B17"/>
    <w:rsid w:val="00F61101"/>
    <w:rsid w:val="00F616C9"/>
    <w:rsid w:val="00F61828"/>
    <w:rsid w:val="00F61A8C"/>
    <w:rsid w:val="00F61C07"/>
    <w:rsid w:val="00F620CA"/>
    <w:rsid w:val="00F625A6"/>
    <w:rsid w:val="00F627AE"/>
    <w:rsid w:val="00F6312C"/>
    <w:rsid w:val="00F63671"/>
    <w:rsid w:val="00F63B2C"/>
    <w:rsid w:val="00F645F9"/>
    <w:rsid w:val="00F656E6"/>
    <w:rsid w:val="00F65B4D"/>
    <w:rsid w:val="00F65B8A"/>
    <w:rsid w:val="00F65D22"/>
    <w:rsid w:val="00F666B1"/>
    <w:rsid w:val="00F66C6F"/>
    <w:rsid w:val="00F67346"/>
    <w:rsid w:val="00F674C4"/>
    <w:rsid w:val="00F6772C"/>
    <w:rsid w:val="00F67B2C"/>
    <w:rsid w:val="00F67B30"/>
    <w:rsid w:val="00F67DED"/>
    <w:rsid w:val="00F70686"/>
    <w:rsid w:val="00F70723"/>
    <w:rsid w:val="00F7076F"/>
    <w:rsid w:val="00F70785"/>
    <w:rsid w:val="00F711A5"/>
    <w:rsid w:val="00F713BA"/>
    <w:rsid w:val="00F71617"/>
    <w:rsid w:val="00F71920"/>
    <w:rsid w:val="00F71AF1"/>
    <w:rsid w:val="00F71B23"/>
    <w:rsid w:val="00F7205F"/>
    <w:rsid w:val="00F729E8"/>
    <w:rsid w:val="00F73246"/>
    <w:rsid w:val="00F7338A"/>
    <w:rsid w:val="00F739B2"/>
    <w:rsid w:val="00F74B27"/>
    <w:rsid w:val="00F7532B"/>
    <w:rsid w:val="00F7632E"/>
    <w:rsid w:val="00F769A6"/>
    <w:rsid w:val="00F76B0D"/>
    <w:rsid w:val="00F77266"/>
    <w:rsid w:val="00F776CA"/>
    <w:rsid w:val="00F77796"/>
    <w:rsid w:val="00F80BFF"/>
    <w:rsid w:val="00F8144F"/>
    <w:rsid w:val="00F81CB5"/>
    <w:rsid w:val="00F81D9B"/>
    <w:rsid w:val="00F82710"/>
    <w:rsid w:val="00F82743"/>
    <w:rsid w:val="00F840FD"/>
    <w:rsid w:val="00F84208"/>
    <w:rsid w:val="00F84452"/>
    <w:rsid w:val="00F845D2"/>
    <w:rsid w:val="00F84B95"/>
    <w:rsid w:val="00F84D31"/>
    <w:rsid w:val="00F85119"/>
    <w:rsid w:val="00F852A8"/>
    <w:rsid w:val="00F86285"/>
    <w:rsid w:val="00F86308"/>
    <w:rsid w:val="00F869AD"/>
    <w:rsid w:val="00F874FD"/>
    <w:rsid w:val="00F8752C"/>
    <w:rsid w:val="00F878E9"/>
    <w:rsid w:val="00F87933"/>
    <w:rsid w:val="00F87E12"/>
    <w:rsid w:val="00F87F79"/>
    <w:rsid w:val="00F90C14"/>
    <w:rsid w:val="00F91680"/>
    <w:rsid w:val="00F91B14"/>
    <w:rsid w:val="00F91B99"/>
    <w:rsid w:val="00F92A02"/>
    <w:rsid w:val="00F92E99"/>
    <w:rsid w:val="00F94403"/>
    <w:rsid w:val="00F94606"/>
    <w:rsid w:val="00F94ADD"/>
    <w:rsid w:val="00F94D08"/>
    <w:rsid w:val="00F95285"/>
    <w:rsid w:val="00F969BE"/>
    <w:rsid w:val="00F97D2D"/>
    <w:rsid w:val="00FA01D4"/>
    <w:rsid w:val="00FA04E4"/>
    <w:rsid w:val="00FA1899"/>
    <w:rsid w:val="00FA2D49"/>
    <w:rsid w:val="00FA2E4F"/>
    <w:rsid w:val="00FA30BD"/>
    <w:rsid w:val="00FA3757"/>
    <w:rsid w:val="00FA3DC9"/>
    <w:rsid w:val="00FA3FA2"/>
    <w:rsid w:val="00FA461F"/>
    <w:rsid w:val="00FA47B6"/>
    <w:rsid w:val="00FA4978"/>
    <w:rsid w:val="00FA4E02"/>
    <w:rsid w:val="00FA4FE4"/>
    <w:rsid w:val="00FA50C7"/>
    <w:rsid w:val="00FA54BE"/>
    <w:rsid w:val="00FA5952"/>
    <w:rsid w:val="00FA5CC3"/>
    <w:rsid w:val="00FA5D72"/>
    <w:rsid w:val="00FA5DDA"/>
    <w:rsid w:val="00FA5E3D"/>
    <w:rsid w:val="00FA5FCA"/>
    <w:rsid w:val="00FA68C7"/>
    <w:rsid w:val="00FA7E06"/>
    <w:rsid w:val="00FB13A6"/>
    <w:rsid w:val="00FB239E"/>
    <w:rsid w:val="00FB2C3F"/>
    <w:rsid w:val="00FB31AE"/>
    <w:rsid w:val="00FB3EB5"/>
    <w:rsid w:val="00FB403A"/>
    <w:rsid w:val="00FB4678"/>
    <w:rsid w:val="00FB50F9"/>
    <w:rsid w:val="00FB550F"/>
    <w:rsid w:val="00FB5769"/>
    <w:rsid w:val="00FB59E5"/>
    <w:rsid w:val="00FB7021"/>
    <w:rsid w:val="00FB73E3"/>
    <w:rsid w:val="00FB75DE"/>
    <w:rsid w:val="00FB7CD3"/>
    <w:rsid w:val="00FB7D15"/>
    <w:rsid w:val="00FC09B6"/>
    <w:rsid w:val="00FC0C24"/>
    <w:rsid w:val="00FC0D89"/>
    <w:rsid w:val="00FC1017"/>
    <w:rsid w:val="00FC10B5"/>
    <w:rsid w:val="00FC120F"/>
    <w:rsid w:val="00FC12E2"/>
    <w:rsid w:val="00FC14BB"/>
    <w:rsid w:val="00FC3149"/>
    <w:rsid w:val="00FC33D5"/>
    <w:rsid w:val="00FC3668"/>
    <w:rsid w:val="00FC3A8D"/>
    <w:rsid w:val="00FC446D"/>
    <w:rsid w:val="00FC4D5D"/>
    <w:rsid w:val="00FC51EC"/>
    <w:rsid w:val="00FC52F6"/>
    <w:rsid w:val="00FC56E6"/>
    <w:rsid w:val="00FC5D38"/>
    <w:rsid w:val="00FC5F48"/>
    <w:rsid w:val="00FC6190"/>
    <w:rsid w:val="00FC6677"/>
    <w:rsid w:val="00FC7A2D"/>
    <w:rsid w:val="00FD0003"/>
    <w:rsid w:val="00FD0318"/>
    <w:rsid w:val="00FD07F1"/>
    <w:rsid w:val="00FD091D"/>
    <w:rsid w:val="00FD0C7A"/>
    <w:rsid w:val="00FD0C85"/>
    <w:rsid w:val="00FD0FAE"/>
    <w:rsid w:val="00FD229E"/>
    <w:rsid w:val="00FD29FA"/>
    <w:rsid w:val="00FD2A06"/>
    <w:rsid w:val="00FD2B25"/>
    <w:rsid w:val="00FD329B"/>
    <w:rsid w:val="00FD35F0"/>
    <w:rsid w:val="00FD363A"/>
    <w:rsid w:val="00FD391B"/>
    <w:rsid w:val="00FD3BA6"/>
    <w:rsid w:val="00FD3C38"/>
    <w:rsid w:val="00FD3F7B"/>
    <w:rsid w:val="00FD3FC8"/>
    <w:rsid w:val="00FD4148"/>
    <w:rsid w:val="00FD5346"/>
    <w:rsid w:val="00FD5729"/>
    <w:rsid w:val="00FD5758"/>
    <w:rsid w:val="00FD59BE"/>
    <w:rsid w:val="00FD62C7"/>
    <w:rsid w:val="00FD66BD"/>
    <w:rsid w:val="00FD6C64"/>
    <w:rsid w:val="00FD6CDC"/>
    <w:rsid w:val="00FD70A2"/>
    <w:rsid w:val="00FD72F4"/>
    <w:rsid w:val="00FD7E71"/>
    <w:rsid w:val="00FE1690"/>
    <w:rsid w:val="00FE16CE"/>
    <w:rsid w:val="00FE1F2E"/>
    <w:rsid w:val="00FE20DC"/>
    <w:rsid w:val="00FE24A3"/>
    <w:rsid w:val="00FE3175"/>
    <w:rsid w:val="00FE3258"/>
    <w:rsid w:val="00FE3909"/>
    <w:rsid w:val="00FE3959"/>
    <w:rsid w:val="00FE3C3C"/>
    <w:rsid w:val="00FE3E3F"/>
    <w:rsid w:val="00FE3F87"/>
    <w:rsid w:val="00FE492B"/>
    <w:rsid w:val="00FE4B37"/>
    <w:rsid w:val="00FE51AB"/>
    <w:rsid w:val="00FE573D"/>
    <w:rsid w:val="00FE5FCE"/>
    <w:rsid w:val="00FE5FFC"/>
    <w:rsid w:val="00FE602C"/>
    <w:rsid w:val="00FE6790"/>
    <w:rsid w:val="00FE6A73"/>
    <w:rsid w:val="00FE76C4"/>
    <w:rsid w:val="00FE78A0"/>
    <w:rsid w:val="00FE7D4A"/>
    <w:rsid w:val="00FF040F"/>
    <w:rsid w:val="00FF09F3"/>
    <w:rsid w:val="00FF0A42"/>
    <w:rsid w:val="00FF0A82"/>
    <w:rsid w:val="00FF16F8"/>
    <w:rsid w:val="00FF193F"/>
    <w:rsid w:val="00FF1FC0"/>
    <w:rsid w:val="00FF2710"/>
    <w:rsid w:val="00FF3DE5"/>
    <w:rsid w:val="00FF444C"/>
    <w:rsid w:val="00FF47EF"/>
    <w:rsid w:val="00FF48AA"/>
    <w:rsid w:val="00FF4BFA"/>
    <w:rsid w:val="00FF53A3"/>
    <w:rsid w:val="00FF561C"/>
    <w:rsid w:val="00FF610C"/>
    <w:rsid w:val="00FF68CF"/>
    <w:rsid w:val="00FF7BD1"/>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7FC0"/>
    <w:rPr>
      <w:rFonts w:asciiTheme="minorHAnsi" w:eastAsiaTheme="minorEastAsia" w:hAnsiTheme="minorHAnsi" w:cstheme="minorBidi"/>
      <w:sz w:val="24"/>
      <w:szCs w:val="24"/>
      <w:lang w:eastAsia="zh-CN"/>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9B7FC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B7FC0"/>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style>
  <w:style w:type="paragraph" w:customStyle="1" w:styleId="EW">
    <w:name w:val="EW"/>
    <w:basedOn w:val="EX"/>
    <w:rsid w:val="00573DD3"/>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rPr>
  </w:style>
  <w:style w:type="paragraph" w:styleId="ListParagraph">
    <w:name w:val="List Paragraph"/>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line="280" w:lineRule="atLeast"/>
    </w:pPr>
  </w:style>
  <w:style w:type="paragraph" w:styleId="BalloonText">
    <w:name w:val="Balloon Text"/>
    <w:basedOn w:val="Normal"/>
    <w:link w:val="BalloonTextChar"/>
    <w:uiPriority w:val="99"/>
    <w:semiHidden/>
    <w:unhideWhenUsed/>
    <w:rsid w:val="007F7991"/>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style>
  <w:style w:type="character" w:customStyle="1" w:styleId="TANChar">
    <w:name w:val="TAN Char"/>
    <w:link w:val="TAN"/>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link w:val="ListParagraph"/>
    <w:uiPriority w:val="34"/>
    <w:qFormat/>
    <w:locked/>
    <w:rsid w:val="00F03D33"/>
    <w:rPr>
      <w:rFonts w:asciiTheme="minorHAnsi" w:eastAsiaTheme="minorEastAsia" w:hAnsiTheme="minorHAnsi" w:cstheme="minorBidi"/>
      <w:sz w:val="22"/>
      <w:szCs w:val="22"/>
    </w:rPr>
  </w:style>
  <w:style w:type="paragraph" w:customStyle="1" w:styleId="Style1">
    <w:name w:val="Style1"/>
    <w:basedOn w:val="Normal"/>
    <w:qFormat/>
    <w:rsid w:val="009B7FC0"/>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87654334">
      <w:bodyDiv w:val="1"/>
      <w:marLeft w:val="0"/>
      <w:marRight w:val="0"/>
      <w:marTop w:val="0"/>
      <w:marBottom w:val="0"/>
      <w:divBdr>
        <w:top w:val="none" w:sz="0" w:space="0" w:color="auto"/>
        <w:left w:val="none" w:sz="0" w:space="0" w:color="auto"/>
        <w:bottom w:val="none" w:sz="0" w:space="0" w:color="auto"/>
        <w:right w:val="none" w:sz="0" w:space="0" w:color="auto"/>
      </w:divBdr>
      <w:divsChild>
        <w:div w:id="735322814">
          <w:marLeft w:val="547"/>
          <w:marRight w:val="0"/>
          <w:marTop w:val="120"/>
          <w:marBottom w:val="0"/>
          <w:divBdr>
            <w:top w:val="none" w:sz="0" w:space="0" w:color="auto"/>
            <w:left w:val="none" w:sz="0" w:space="0" w:color="auto"/>
            <w:bottom w:val="none" w:sz="0" w:space="0" w:color="auto"/>
            <w:right w:val="none" w:sz="0" w:space="0" w:color="auto"/>
          </w:divBdr>
        </w:div>
        <w:div w:id="1985617910">
          <w:marLeft w:val="1166"/>
          <w:marRight w:val="0"/>
          <w:marTop w:val="106"/>
          <w:marBottom w:val="0"/>
          <w:divBdr>
            <w:top w:val="none" w:sz="0" w:space="0" w:color="auto"/>
            <w:left w:val="none" w:sz="0" w:space="0" w:color="auto"/>
            <w:bottom w:val="none" w:sz="0" w:space="0" w:color="auto"/>
            <w:right w:val="none" w:sz="0" w:space="0" w:color="auto"/>
          </w:divBdr>
        </w:div>
        <w:div w:id="1492864415">
          <w:marLeft w:val="547"/>
          <w:marRight w:val="0"/>
          <w:marTop w:val="120"/>
          <w:marBottom w:val="0"/>
          <w:divBdr>
            <w:top w:val="none" w:sz="0" w:space="0" w:color="auto"/>
            <w:left w:val="none" w:sz="0" w:space="0" w:color="auto"/>
            <w:bottom w:val="none" w:sz="0" w:space="0" w:color="auto"/>
            <w:right w:val="none" w:sz="0" w:space="0" w:color="auto"/>
          </w:divBdr>
        </w:div>
        <w:div w:id="1743403880">
          <w:marLeft w:val="547"/>
          <w:marRight w:val="0"/>
          <w:marTop w:val="120"/>
          <w:marBottom w:val="0"/>
          <w:divBdr>
            <w:top w:val="none" w:sz="0" w:space="0" w:color="auto"/>
            <w:left w:val="none" w:sz="0" w:space="0" w:color="auto"/>
            <w:bottom w:val="none" w:sz="0" w:space="0" w:color="auto"/>
            <w:right w:val="none" w:sz="0" w:space="0" w:color="auto"/>
          </w:divBdr>
        </w:div>
        <w:div w:id="1940486159">
          <w:marLeft w:val="1166"/>
          <w:marRight w:val="0"/>
          <w:marTop w:val="106"/>
          <w:marBottom w:val="0"/>
          <w:divBdr>
            <w:top w:val="none" w:sz="0" w:space="0" w:color="auto"/>
            <w:left w:val="none" w:sz="0" w:space="0" w:color="auto"/>
            <w:bottom w:val="none" w:sz="0" w:space="0" w:color="auto"/>
            <w:right w:val="none" w:sz="0" w:space="0" w:color="auto"/>
          </w:divBdr>
        </w:div>
        <w:div w:id="1587809331">
          <w:marLeft w:val="547"/>
          <w:marRight w:val="0"/>
          <w:marTop w:val="120"/>
          <w:marBottom w:val="0"/>
          <w:divBdr>
            <w:top w:val="none" w:sz="0" w:space="0" w:color="auto"/>
            <w:left w:val="none" w:sz="0" w:space="0" w:color="auto"/>
            <w:bottom w:val="none" w:sz="0" w:space="0" w:color="auto"/>
            <w:right w:val="none" w:sz="0" w:space="0" w:color="auto"/>
          </w:divBdr>
        </w:div>
      </w:divsChild>
    </w:div>
    <w:div w:id="95247881">
      <w:bodyDiv w:val="1"/>
      <w:marLeft w:val="0"/>
      <w:marRight w:val="0"/>
      <w:marTop w:val="0"/>
      <w:marBottom w:val="0"/>
      <w:divBdr>
        <w:top w:val="none" w:sz="0" w:space="0" w:color="auto"/>
        <w:left w:val="none" w:sz="0" w:space="0" w:color="auto"/>
        <w:bottom w:val="none" w:sz="0" w:space="0" w:color="auto"/>
        <w:right w:val="none" w:sz="0" w:space="0" w:color="auto"/>
      </w:divBdr>
      <w:divsChild>
        <w:div w:id="1024015608">
          <w:marLeft w:val="1166"/>
          <w:marRight w:val="0"/>
          <w:marTop w:val="96"/>
          <w:marBottom w:val="0"/>
          <w:divBdr>
            <w:top w:val="none" w:sz="0" w:space="0" w:color="auto"/>
            <w:left w:val="none" w:sz="0" w:space="0" w:color="auto"/>
            <w:bottom w:val="none" w:sz="0" w:space="0" w:color="auto"/>
            <w:right w:val="none" w:sz="0" w:space="0" w:color="auto"/>
          </w:divBdr>
        </w:div>
        <w:div w:id="148325253">
          <w:marLeft w:val="1800"/>
          <w:marRight w:val="0"/>
          <w:marTop w:val="96"/>
          <w:marBottom w:val="0"/>
          <w:divBdr>
            <w:top w:val="none" w:sz="0" w:space="0" w:color="auto"/>
            <w:left w:val="none" w:sz="0" w:space="0" w:color="auto"/>
            <w:bottom w:val="none" w:sz="0" w:space="0" w:color="auto"/>
            <w:right w:val="none" w:sz="0" w:space="0" w:color="auto"/>
          </w:divBdr>
        </w:div>
        <w:div w:id="1485470452">
          <w:marLeft w:val="1800"/>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96944435">
      <w:bodyDiv w:val="1"/>
      <w:marLeft w:val="0"/>
      <w:marRight w:val="0"/>
      <w:marTop w:val="0"/>
      <w:marBottom w:val="0"/>
      <w:divBdr>
        <w:top w:val="none" w:sz="0" w:space="0" w:color="auto"/>
        <w:left w:val="none" w:sz="0" w:space="0" w:color="auto"/>
        <w:bottom w:val="none" w:sz="0" w:space="0" w:color="auto"/>
        <w:right w:val="none" w:sz="0" w:space="0" w:color="auto"/>
      </w:divBdr>
      <w:divsChild>
        <w:div w:id="2032300472">
          <w:marLeft w:val="360"/>
          <w:marRight w:val="0"/>
          <w:marTop w:val="200"/>
          <w:marBottom w:val="0"/>
          <w:divBdr>
            <w:top w:val="none" w:sz="0" w:space="0" w:color="auto"/>
            <w:left w:val="none" w:sz="0" w:space="0" w:color="auto"/>
            <w:bottom w:val="none" w:sz="0" w:space="0" w:color="auto"/>
            <w:right w:val="none" w:sz="0" w:space="0" w:color="auto"/>
          </w:divBdr>
        </w:div>
        <w:div w:id="1294557150">
          <w:marLeft w:val="1080"/>
          <w:marRight w:val="0"/>
          <w:marTop w:val="100"/>
          <w:marBottom w:val="0"/>
          <w:divBdr>
            <w:top w:val="none" w:sz="0" w:space="0" w:color="auto"/>
            <w:left w:val="none" w:sz="0" w:space="0" w:color="auto"/>
            <w:bottom w:val="none" w:sz="0" w:space="0" w:color="auto"/>
            <w:right w:val="none" w:sz="0" w:space="0" w:color="auto"/>
          </w:divBdr>
        </w:div>
        <w:div w:id="1629123101">
          <w:marLeft w:val="360"/>
          <w:marRight w:val="0"/>
          <w:marTop w:val="200"/>
          <w:marBottom w:val="0"/>
          <w:divBdr>
            <w:top w:val="none" w:sz="0" w:space="0" w:color="auto"/>
            <w:left w:val="none" w:sz="0" w:space="0" w:color="auto"/>
            <w:bottom w:val="none" w:sz="0" w:space="0" w:color="auto"/>
            <w:right w:val="none" w:sz="0" w:space="0" w:color="auto"/>
          </w:divBdr>
        </w:div>
        <w:div w:id="1337270074">
          <w:marLeft w:val="1080"/>
          <w:marRight w:val="0"/>
          <w:marTop w:val="100"/>
          <w:marBottom w:val="0"/>
          <w:divBdr>
            <w:top w:val="none" w:sz="0" w:space="0" w:color="auto"/>
            <w:left w:val="none" w:sz="0" w:space="0" w:color="auto"/>
            <w:bottom w:val="none" w:sz="0" w:space="0" w:color="auto"/>
            <w:right w:val="none" w:sz="0" w:space="0" w:color="auto"/>
          </w:divBdr>
        </w:div>
        <w:div w:id="1364016753">
          <w:marLeft w:val="360"/>
          <w:marRight w:val="0"/>
          <w:marTop w:val="200"/>
          <w:marBottom w:val="0"/>
          <w:divBdr>
            <w:top w:val="none" w:sz="0" w:space="0" w:color="auto"/>
            <w:left w:val="none" w:sz="0" w:space="0" w:color="auto"/>
            <w:bottom w:val="none" w:sz="0" w:space="0" w:color="auto"/>
            <w:right w:val="none" w:sz="0" w:space="0" w:color="auto"/>
          </w:divBdr>
        </w:div>
        <w:div w:id="1459495515">
          <w:marLeft w:val="1080"/>
          <w:marRight w:val="0"/>
          <w:marTop w:val="100"/>
          <w:marBottom w:val="0"/>
          <w:divBdr>
            <w:top w:val="none" w:sz="0" w:space="0" w:color="auto"/>
            <w:left w:val="none" w:sz="0" w:space="0" w:color="auto"/>
            <w:bottom w:val="none" w:sz="0" w:space="0" w:color="auto"/>
            <w:right w:val="none" w:sz="0" w:space="0" w:color="auto"/>
          </w:divBdr>
        </w:div>
        <w:div w:id="1879269925">
          <w:marLeft w:val="360"/>
          <w:marRight w:val="0"/>
          <w:marTop w:val="200"/>
          <w:marBottom w:val="0"/>
          <w:divBdr>
            <w:top w:val="none" w:sz="0" w:space="0" w:color="auto"/>
            <w:left w:val="none" w:sz="0" w:space="0" w:color="auto"/>
            <w:bottom w:val="none" w:sz="0" w:space="0" w:color="auto"/>
            <w:right w:val="none" w:sz="0" w:space="0" w:color="auto"/>
          </w:divBdr>
        </w:div>
        <w:div w:id="1033649039">
          <w:marLeft w:val="1080"/>
          <w:marRight w:val="0"/>
          <w:marTop w:val="100"/>
          <w:marBottom w:val="0"/>
          <w:divBdr>
            <w:top w:val="none" w:sz="0" w:space="0" w:color="auto"/>
            <w:left w:val="none" w:sz="0" w:space="0" w:color="auto"/>
            <w:bottom w:val="none" w:sz="0" w:space="0" w:color="auto"/>
            <w:right w:val="none" w:sz="0" w:space="0" w:color="auto"/>
          </w:divBdr>
        </w:div>
      </w:divsChild>
    </w:div>
    <w:div w:id="115298989">
      <w:bodyDiv w:val="1"/>
      <w:marLeft w:val="0"/>
      <w:marRight w:val="0"/>
      <w:marTop w:val="0"/>
      <w:marBottom w:val="0"/>
      <w:divBdr>
        <w:top w:val="none" w:sz="0" w:space="0" w:color="auto"/>
        <w:left w:val="none" w:sz="0" w:space="0" w:color="auto"/>
        <w:bottom w:val="none" w:sz="0" w:space="0" w:color="auto"/>
        <w:right w:val="none" w:sz="0" w:space="0" w:color="auto"/>
      </w:divBdr>
      <w:divsChild>
        <w:div w:id="1221283549">
          <w:marLeft w:val="360"/>
          <w:marRight w:val="0"/>
          <w:marTop w:val="200"/>
          <w:marBottom w:val="0"/>
          <w:divBdr>
            <w:top w:val="none" w:sz="0" w:space="0" w:color="auto"/>
            <w:left w:val="none" w:sz="0" w:space="0" w:color="auto"/>
            <w:bottom w:val="none" w:sz="0" w:space="0" w:color="auto"/>
            <w:right w:val="none" w:sz="0" w:space="0" w:color="auto"/>
          </w:divBdr>
        </w:div>
      </w:divsChild>
    </w:div>
    <w:div w:id="117727349">
      <w:bodyDiv w:val="1"/>
      <w:marLeft w:val="0"/>
      <w:marRight w:val="0"/>
      <w:marTop w:val="0"/>
      <w:marBottom w:val="0"/>
      <w:divBdr>
        <w:top w:val="none" w:sz="0" w:space="0" w:color="auto"/>
        <w:left w:val="none" w:sz="0" w:space="0" w:color="auto"/>
        <w:bottom w:val="none" w:sz="0" w:space="0" w:color="auto"/>
        <w:right w:val="none" w:sz="0" w:space="0" w:color="auto"/>
      </w:divBdr>
      <w:divsChild>
        <w:div w:id="1255476292">
          <w:marLeft w:val="547"/>
          <w:marRight w:val="0"/>
          <w:marTop w:val="96"/>
          <w:marBottom w:val="0"/>
          <w:divBdr>
            <w:top w:val="none" w:sz="0" w:space="0" w:color="auto"/>
            <w:left w:val="none" w:sz="0" w:space="0" w:color="auto"/>
            <w:bottom w:val="none" w:sz="0" w:space="0" w:color="auto"/>
            <w:right w:val="none" w:sz="0" w:space="0" w:color="auto"/>
          </w:divBdr>
        </w:div>
        <w:div w:id="1552182459">
          <w:marLeft w:val="547"/>
          <w:marRight w:val="0"/>
          <w:marTop w:val="96"/>
          <w:marBottom w:val="0"/>
          <w:divBdr>
            <w:top w:val="none" w:sz="0" w:space="0" w:color="auto"/>
            <w:left w:val="none" w:sz="0" w:space="0" w:color="auto"/>
            <w:bottom w:val="none" w:sz="0" w:space="0" w:color="auto"/>
            <w:right w:val="none" w:sz="0" w:space="0" w:color="auto"/>
          </w:divBdr>
        </w:div>
        <w:div w:id="1957178777">
          <w:marLeft w:val="547"/>
          <w:marRight w:val="0"/>
          <w:marTop w:val="96"/>
          <w:marBottom w:val="0"/>
          <w:divBdr>
            <w:top w:val="none" w:sz="0" w:space="0" w:color="auto"/>
            <w:left w:val="none" w:sz="0" w:space="0" w:color="auto"/>
            <w:bottom w:val="none" w:sz="0" w:space="0" w:color="auto"/>
            <w:right w:val="none" w:sz="0" w:space="0" w:color="auto"/>
          </w:divBdr>
        </w:div>
        <w:div w:id="1846436713">
          <w:marLeft w:val="547"/>
          <w:marRight w:val="0"/>
          <w:marTop w:val="96"/>
          <w:marBottom w:val="0"/>
          <w:divBdr>
            <w:top w:val="none" w:sz="0" w:space="0" w:color="auto"/>
            <w:left w:val="none" w:sz="0" w:space="0" w:color="auto"/>
            <w:bottom w:val="none" w:sz="0" w:space="0" w:color="auto"/>
            <w:right w:val="none" w:sz="0" w:space="0" w:color="auto"/>
          </w:divBdr>
        </w:div>
        <w:div w:id="1767774256">
          <w:marLeft w:val="1166"/>
          <w:marRight w:val="0"/>
          <w:marTop w:val="96"/>
          <w:marBottom w:val="0"/>
          <w:divBdr>
            <w:top w:val="none" w:sz="0" w:space="0" w:color="auto"/>
            <w:left w:val="none" w:sz="0" w:space="0" w:color="auto"/>
            <w:bottom w:val="none" w:sz="0" w:space="0" w:color="auto"/>
            <w:right w:val="none" w:sz="0" w:space="0" w:color="auto"/>
          </w:divBdr>
        </w:div>
        <w:div w:id="1379933570">
          <w:marLeft w:val="1800"/>
          <w:marRight w:val="0"/>
          <w:marTop w:val="96"/>
          <w:marBottom w:val="0"/>
          <w:divBdr>
            <w:top w:val="none" w:sz="0" w:space="0" w:color="auto"/>
            <w:left w:val="none" w:sz="0" w:space="0" w:color="auto"/>
            <w:bottom w:val="none" w:sz="0" w:space="0" w:color="auto"/>
            <w:right w:val="none" w:sz="0" w:space="0" w:color="auto"/>
          </w:divBdr>
        </w:div>
        <w:div w:id="1581674587">
          <w:marLeft w:val="1800"/>
          <w:marRight w:val="0"/>
          <w:marTop w:val="96"/>
          <w:marBottom w:val="0"/>
          <w:divBdr>
            <w:top w:val="none" w:sz="0" w:space="0" w:color="auto"/>
            <w:left w:val="none" w:sz="0" w:space="0" w:color="auto"/>
            <w:bottom w:val="none" w:sz="0" w:space="0" w:color="auto"/>
            <w:right w:val="none" w:sz="0" w:space="0" w:color="auto"/>
          </w:divBdr>
        </w:div>
      </w:divsChild>
    </w:div>
    <w:div w:id="119543497">
      <w:bodyDiv w:val="1"/>
      <w:marLeft w:val="0"/>
      <w:marRight w:val="0"/>
      <w:marTop w:val="0"/>
      <w:marBottom w:val="0"/>
      <w:divBdr>
        <w:top w:val="none" w:sz="0" w:space="0" w:color="auto"/>
        <w:left w:val="none" w:sz="0" w:space="0" w:color="auto"/>
        <w:bottom w:val="none" w:sz="0" w:space="0" w:color="auto"/>
        <w:right w:val="none" w:sz="0" w:space="0" w:color="auto"/>
      </w:divBdr>
      <w:divsChild>
        <w:div w:id="1626961081">
          <w:marLeft w:val="360"/>
          <w:marRight w:val="0"/>
          <w:marTop w:val="200"/>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71060663">
      <w:bodyDiv w:val="1"/>
      <w:marLeft w:val="0"/>
      <w:marRight w:val="0"/>
      <w:marTop w:val="0"/>
      <w:marBottom w:val="0"/>
      <w:divBdr>
        <w:top w:val="none" w:sz="0" w:space="0" w:color="auto"/>
        <w:left w:val="none" w:sz="0" w:space="0" w:color="auto"/>
        <w:bottom w:val="none" w:sz="0" w:space="0" w:color="auto"/>
        <w:right w:val="none" w:sz="0" w:space="0" w:color="auto"/>
      </w:divBdr>
      <w:divsChild>
        <w:div w:id="2129084788">
          <w:marLeft w:val="547"/>
          <w:marRight w:val="0"/>
          <w:marTop w:val="134"/>
          <w:marBottom w:val="0"/>
          <w:divBdr>
            <w:top w:val="none" w:sz="0" w:space="0" w:color="auto"/>
            <w:left w:val="none" w:sz="0" w:space="0" w:color="auto"/>
            <w:bottom w:val="none" w:sz="0" w:space="0" w:color="auto"/>
            <w:right w:val="none" w:sz="0" w:space="0" w:color="auto"/>
          </w:divBdr>
        </w:div>
        <w:div w:id="1649825597">
          <w:marLeft w:val="1166"/>
          <w:marRight w:val="0"/>
          <w:marTop w:val="134"/>
          <w:marBottom w:val="0"/>
          <w:divBdr>
            <w:top w:val="none" w:sz="0" w:space="0" w:color="auto"/>
            <w:left w:val="none" w:sz="0" w:space="0" w:color="auto"/>
            <w:bottom w:val="none" w:sz="0" w:space="0" w:color="auto"/>
            <w:right w:val="none" w:sz="0" w:space="0" w:color="auto"/>
          </w:divBdr>
        </w:div>
        <w:div w:id="1479570809">
          <w:marLeft w:val="1166"/>
          <w:marRight w:val="0"/>
          <w:marTop w:val="134"/>
          <w:marBottom w:val="0"/>
          <w:divBdr>
            <w:top w:val="none" w:sz="0" w:space="0" w:color="auto"/>
            <w:left w:val="none" w:sz="0" w:space="0" w:color="auto"/>
            <w:bottom w:val="none" w:sz="0" w:space="0" w:color="auto"/>
            <w:right w:val="none" w:sz="0" w:space="0" w:color="auto"/>
          </w:divBdr>
        </w:div>
        <w:div w:id="274407820">
          <w:marLeft w:val="1166"/>
          <w:marRight w:val="0"/>
          <w:marTop w:val="134"/>
          <w:marBottom w:val="0"/>
          <w:divBdr>
            <w:top w:val="none" w:sz="0" w:space="0" w:color="auto"/>
            <w:left w:val="none" w:sz="0" w:space="0" w:color="auto"/>
            <w:bottom w:val="none" w:sz="0" w:space="0" w:color="auto"/>
            <w:right w:val="none" w:sz="0" w:space="0" w:color="auto"/>
          </w:divBdr>
        </w:div>
        <w:div w:id="1712456865">
          <w:marLeft w:val="1166"/>
          <w:marRight w:val="0"/>
          <w:marTop w:val="134"/>
          <w:marBottom w:val="0"/>
          <w:divBdr>
            <w:top w:val="none" w:sz="0" w:space="0" w:color="auto"/>
            <w:left w:val="none" w:sz="0" w:space="0" w:color="auto"/>
            <w:bottom w:val="none" w:sz="0" w:space="0" w:color="auto"/>
            <w:right w:val="none" w:sz="0" w:space="0" w:color="auto"/>
          </w:divBdr>
        </w:div>
      </w:divsChild>
    </w:div>
    <w:div w:id="301083300">
      <w:bodyDiv w:val="1"/>
      <w:marLeft w:val="0"/>
      <w:marRight w:val="0"/>
      <w:marTop w:val="0"/>
      <w:marBottom w:val="0"/>
      <w:divBdr>
        <w:top w:val="none" w:sz="0" w:space="0" w:color="auto"/>
        <w:left w:val="none" w:sz="0" w:space="0" w:color="auto"/>
        <w:bottom w:val="none" w:sz="0" w:space="0" w:color="auto"/>
        <w:right w:val="none" w:sz="0" w:space="0" w:color="auto"/>
      </w:divBdr>
      <w:divsChild>
        <w:div w:id="1634093053">
          <w:marLeft w:val="547"/>
          <w:marRight w:val="0"/>
          <w:marTop w:val="96"/>
          <w:marBottom w:val="0"/>
          <w:divBdr>
            <w:top w:val="none" w:sz="0" w:space="0" w:color="auto"/>
            <w:left w:val="none" w:sz="0" w:space="0" w:color="auto"/>
            <w:bottom w:val="none" w:sz="0" w:space="0" w:color="auto"/>
            <w:right w:val="none" w:sz="0" w:space="0" w:color="auto"/>
          </w:divBdr>
        </w:div>
        <w:div w:id="1626539327">
          <w:marLeft w:val="547"/>
          <w:marRight w:val="0"/>
          <w:marTop w:val="96"/>
          <w:marBottom w:val="0"/>
          <w:divBdr>
            <w:top w:val="none" w:sz="0" w:space="0" w:color="auto"/>
            <w:left w:val="none" w:sz="0" w:space="0" w:color="auto"/>
            <w:bottom w:val="none" w:sz="0" w:space="0" w:color="auto"/>
            <w:right w:val="none" w:sz="0" w:space="0" w:color="auto"/>
          </w:divBdr>
        </w:div>
        <w:div w:id="64300546">
          <w:marLeft w:val="547"/>
          <w:marRight w:val="0"/>
          <w:marTop w:val="96"/>
          <w:marBottom w:val="0"/>
          <w:divBdr>
            <w:top w:val="none" w:sz="0" w:space="0" w:color="auto"/>
            <w:left w:val="none" w:sz="0" w:space="0" w:color="auto"/>
            <w:bottom w:val="none" w:sz="0" w:space="0" w:color="auto"/>
            <w:right w:val="none" w:sz="0" w:space="0" w:color="auto"/>
          </w:divBdr>
        </w:div>
        <w:div w:id="1765226563">
          <w:marLeft w:val="547"/>
          <w:marRight w:val="0"/>
          <w:marTop w:val="96"/>
          <w:marBottom w:val="0"/>
          <w:divBdr>
            <w:top w:val="none" w:sz="0" w:space="0" w:color="auto"/>
            <w:left w:val="none" w:sz="0" w:space="0" w:color="auto"/>
            <w:bottom w:val="none" w:sz="0" w:space="0" w:color="auto"/>
            <w:right w:val="none" w:sz="0" w:space="0" w:color="auto"/>
          </w:divBdr>
        </w:div>
        <w:div w:id="1478179508">
          <w:marLeft w:val="1166"/>
          <w:marRight w:val="0"/>
          <w:marTop w:val="96"/>
          <w:marBottom w:val="0"/>
          <w:divBdr>
            <w:top w:val="none" w:sz="0" w:space="0" w:color="auto"/>
            <w:left w:val="none" w:sz="0" w:space="0" w:color="auto"/>
            <w:bottom w:val="none" w:sz="0" w:space="0" w:color="auto"/>
            <w:right w:val="none" w:sz="0" w:space="0" w:color="auto"/>
          </w:divBdr>
        </w:div>
        <w:div w:id="626011514">
          <w:marLeft w:val="1800"/>
          <w:marRight w:val="0"/>
          <w:marTop w:val="96"/>
          <w:marBottom w:val="0"/>
          <w:divBdr>
            <w:top w:val="none" w:sz="0" w:space="0" w:color="auto"/>
            <w:left w:val="none" w:sz="0" w:space="0" w:color="auto"/>
            <w:bottom w:val="none" w:sz="0" w:space="0" w:color="auto"/>
            <w:right w:val="none" w:sz="0" w:space="0" w:color="auto"/>
          </w:divBdr>
        </w:div>
        <w:div w:id="1704397715">
          <w:marLeft w:val="1800"/>
          <w:marRight w:val="0"/>
          <w:marTop w:val="96"/>
          <w:marBottom w:val="0"/>
          <w:divBdr>
            <w:top w:val="none" w:sz="0" w:space="0" w:color="auto"/>
            <w:left w:val="none" w:sz="0" w:space="0" w:color="auto"/>
            <w:bottom w:val="none" w:sz="0" w:space="0" w:color="auto"/>
            <w:right w:val="none" w:sz="0" w:space="0" w:color="auto"/>
          </w:divBdr>
        </w:div>
      </w:divsChild>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9086457">
      <w:bodyDiv w:val="1"/>
      <w:marLeft w:val="0"/>
      <w:marRight w:val="0"/>
      <w:marTop w:val="0"/>
      <w:marBottom w:val="0"/>
      <w:divBdr>
        <w:top w:val="none" w:sz="0" w:space="0" w:color="auto"/>
        <w:left w:val="none" w:sz="0" w:space="0" w:color="auto"/>
        <w:bottom w:val="none" w:sz="0" w:space="0" w:color="auto"/>
        <w:right w:val="none" w:sz="0" w:space="0" w:color="auto"/>
      </w:divBdr>
      <w:divsChild>
        <w:div w:id="1990595919">
          <w:marLeft w:val="547"/>
          <w:marRight w:val="0"/>
          <w:marTop w:val="96"/>
          <w:marBottom w:val="0"/>
          <w:divBdr>
            <w:top w:val="none" w:sz="0" w:space="0" w:color="auto"/>
            <w:left w:val="none" w:sz="0" w:space="0" w:color="auto"/>
            <w:bottom w:val="none" w:sz="0" w:space="0" w:color="auto"/>
            <w:right w:val="none" w:sz="0" w:space="0" w:color="auto"/>
          </w:divBdr>
        </w:div>
        <w:div w:id="776562205">
          <w:marLeft w:val="547"/>
          <w:marRight w:val="0"/>
          <w:marTop w:val="96"/>
          <w:marBottom w:val="0"/>
          <w:divBdr>
            <w:top w:val="none" w:sz="0" w:space="0" w:color="auto"/>
            <w:left w:val="none" w:sz="0" w:space="0" w:color="auto"/>
            <w:bottom w:val="none" w:sz="0" w:space="0" w:color="auto"/>
            <w:right w:val="none" w:sz="0" w:space="0" w:color="auto"/>
          </w:divBdr>
        </w:div>
        <w:div w:id="717894608">
          <w:marLeft w:val="547"/>
          <w:marRight w:val="0"/>
          <w:marTop w:val="96"/>
          <w:marBottom w:val="0"/>
          <w:divBdr>
            <w:top w:val="none" w:sz="0" w:space="0" w:color="auto"/>
            <w:left w:val="none" w:sz="0" w:space="0" w:color="auto"/>
            <w:bottom w:val="none" w:sz="0" w:space="0" w:color="auto"/>
            <w:right w:val="none" w:sz="0" w:space="0" w:color="auto"/>
          </w:divBdr>
        </w:div>
        <w:div w:id="794367317">
          <w:marLeft w:val="547"/>
          <w:marRight w:val="0"/>
          <w:marTop w:val="96"/>
          <w:marBottom w:val="0"/>
          <w:divBdr>
            <w:top w:val="none" w:sz="0" w:space="0" w:color="auto"/>
            <w:left w:val="none" w:sz="0" w:space="0" w:color="auto"/>
            <w:bottom w:val="none" w:sz="0" w:space="0" w:color="auto"/>
            <w:right w:val="none" w:sz="0" w:space="0" w:color="auto"/>
          </w:divBdr>
        </w:div>
        <w:div w:id="315958154">
          <w:marLeft w:val="1166"/>
          <w:marRight w:val="0"/>
          <w:marTop w:val="96"/>
          <w:marBottom w:val="0"/>
          <w:divBdr>
            <w:top w:val="none" w:sz="0" w:space="0" w:color="auto"/>
            <w:left w:val="none" w:sz="0" w:space="0" w:color="auto"/>
            <w:bottom w:val="none" w:sz="0" w:space="0" w:color="auto"/>
            <w:right w:val="none" w:sz="0" w:space="0" w:color="auto"/>
          </w:divBdr>
        </w:div>
        <w:div w:id="1301299197">
          <w:marLeft w:val="1800"/>
          <w:marRight w:val="0"/>
          <w:marTop w:val="96"/>
          <w:marBottom w:val="0"/>
          <w:divBdr>
            <w:top w:val="none" w:sz="0" w:space="0" w:color="auto"/>
            <w:left w:val="none" w:sz="0" w:space="0" w:color="auto"/>
            <w:bottom w:val="none" w:sz="0" w:space="0" w:color="auto"/>
            <w:right w:val="none" w:sz="0" w:space="0" w:color="auto"/>
          </w:divBdr>
        </w:div>
        <w:div w:id="363947452">
          <w:marLeft w:val="1800"/>
          <w:marRight w:val="0"/>
          <w:marTop w:val="96"/>
          <w:marBottom w:val="0"/>
          <w:divBdr>
            <w:top w:val="none" w:sz="0" w:space="0" w:color="auto"/>
            <w:left w:val="none" w:sz="0" w:space="0" w:color="auto"/>
            <w:bottom w:val="none" w:sz="0" w:space="0" w:color="auto"/>
            <w:right w:val="none" w:sz="0" w:space="0" w:color="auto"/>
          </w:divBdr>
        </w:div>
      </w:divsChild>
    </w:div>
    <w:div w:id="40522227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56333056">
      <w:bodyDiv w:val="1"/>
      <w:marLeft w:val="0"/>
      <w:marRight w:val="0"/>
      <w:marTop w:val="0"/>
      <w:marBottom w:val="0"/>
      <w:divBdr>
        <w:top w:val="none" w:sz="0" w:space="0" w:color="auto"/>
        <w:left w:val="none" w:sz="0" w:space="0" w:color="auto"/>
        <w:bottom w:val="none" w:sz="0" w:space="0" w:color="auto"/>
        <w:right w:val="none" w:sz="0" w:space="0" w:color="auto"/>
      </w:divBdr>
    </w:div>
    <w:div w:id="469061022">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04964179">
      <w:bodyDiv w:val="1"/>
      <w:marLeft w:val="0"/>
      <w:marRight w:val="0"/>
      <w:marTop w:val="0"/>
      <w:marBottom w:val="0"/>
      <w:divBdr>
        <w:top w:val="none" w:sz="0" w:space="0" w:color="auto"/>
        <w:left w:val="none" w:sz="0" w:space="0" w:color="auto"/>
        <w:bottom w:val="none" w:sz="0" w:space="0" w:color="auto"/>
        <w:right w:val="none" w:sz="0" w:space="0" w:color="auto"/>
      </w:divBdr>
      <w:divsChild>
        <w:div w:id="1194419691">
          <w:marLeft w:val="547"/>
          <w:marRight w:val="0"/>
          <w:marTop w:val="134"/>
          <w:marBottom w:val="0"/>
          <w:divBdr>
            <w:top w:val="none" w:sz="0" w:space="0" w:color="auto"/>
            <w:left w:val="none" w:sz="0" w:space="0" w:color="auto"/>
            <w:bottom w:val="none" w:sz="0" w:space="0" w:color="auto"/>
            <w:right w:val="none" w:sz="0" w:space="0" w:color="auto"/>
          </w:divBdr>
        </w:div>
        <w:div w:id="708652988">
          <w:marLeft w:val="1166"/>
          <w:marRight w:val="0"/>
          <w:marTop w:val="134"/>
          <w:marBottom w:val="0"/>
          <w:divBdr>
            <w:top w:val="none" w:sz="0" w:space="0" w:color="auto"/>
            <w:left w:val="none" w:sz="0" w:space="0" w:color="auto"/>
            <w:bottom w:val="none" w:sz="0" w:space="0" w:color="auto"/>
            <w:right w:val="none" w:sz="0" w:space="0" w:color="auto"/>
          </w:divBdr>
        </w:div>
        <w:div w:id="1966429362">
          <w:marLeft w:val="1800"/>
          <w:marRight w:val="0"/>
          <w:marTop w:val="115"/>
          <w:marBottom w:val="0"/>
          <w:divBdr>
            <w:top w:val="none" w:sz="0" w:space="0" w:color="auto"/>
            <w:left w:val="none" w:sz="0" w:space="0" w:color="auto"/>
            <w:bottom w:val="none" w:sz="0" w:space="0" w:color="auto"/>
            <w:right w:val="none" w:sz="0" w:space="0" w:color="auto"/>
          </w:divBdr>
        </w:div>
        <w:div w:id="1558281142">
          <w:marLeft w:val="1166"/>
          <w:marRight w:val="0"/>
          <w:marTop w:val="134"/>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689792771">
      <w:bodyDiv w:val="1"/>
      <w:marLeft w:val="0"/>
      <w:marRight w:val="0"/>
      <w:marTop w:val="0"/>
      <w:marBottom w:val="0"/>
      <w:divBdr>
        <w:top w:val="none" w:sz="0" w:space="0" w:color="auto"/>
        <w:left w:val="none" w:sz="0" w:space="0" w:color="auto"/>
        <w:bottom w:val="none" w:sz="0" w:space="0" w:color="auto"/>
        <w:right w:val="none" w:sz="0" w:space="0" w:color="auto"/>
      </w:divBdr>
    </w:div>
    <w:div w:id="702826024">
      <w:bodyDiv w:val="1"/>
      <w:marLeft w:val="0"/>
      <w:marRight w:val="0"/>
      <w:marTop w:val="0"/>
      <w:marBottom w:val="0"/>
      <w:divBdr>
        <w:top w:val="none" w:sz="0" w:space="0" w:color="auto"/>
        <w:left w:val="none" w:sz="0" w:space="0" w:color="auto"/>
        <w:bottom w:val="none" w:sz="0" w:space="0" w:color="auto"/>
        <w:right w:val="none" w:sz="0" w:space="0" w:color="auto"/>
      </w:divBdr>
      <w:divsChild>
        <w:div w:id="1732381729">
          <w:marLeft w:val="547"/>
          <w:marRight w:val="0"/>
          <w:marTop w:val="134"/>
          <w:marBottom w:val="0"/>
          <w:divBdr>
            <w:top w:val="none" w:sz="0" w:space="0" w:color="auto"/>
            <w:left w:val="none" w:sz="0" w:space="0" w:color="auto"/>
            <w:bottom w:val="none" w:sz="0" w:space="0" w:color="auto"/>
            <w:right w:val="none" w:sz="0" w:space="0" w:color="auto"/>
          </w:divBdr>
        </w:div>
        <w:div w:id="501744602">
          <w:marLeft w:val="1166"/>
          <w:marRight w:val="0"/>
          <w:marTop w:val="134"/>
          <w:marBottom w:val="0"/>
          <w:divBdr>
            <w:top w:val="none" w:sz="0" w:space="0" w:color="auto"/>
            <w:left w:val="none" w:sz="0" w:space="0" w:color="auto"/>
            <w:bottom w:val="none" w:sz="0" w:space="0" w:color="auto"/>
            <w:right w:val="none" w:sz="0" w:space="0" w:color="auto"/>
          </w:divBdr>
        </w:div>
        <w:div w:id="1751001162">
          <w:marLeft w:val="1800"/>
          <w:marRight w:val="0"/>
          <w:marTop w:val="115"/>
          <w:marBottom w:val="0"/>
          <w:divBdr>
            <w:top w:val="none" w:sz="0" w:space="0" w:color="auto"/>
            <w:left w:val="none" w:sz="0" w:space="0" w:color="auto"/>
            <w:bottom w:val="none" w:sz="0" w:space="0" w:color="auto"/>
            <w:right w:val="none" w:sz="0" w:space="0" w:color="auto"/>
          </w:divBdr>
        </w:div>
      </w:divsChild>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1735614">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0011447">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2960542">
      <w:bodyDiv w:val="1"/>
      <w:marLeft w:val="0"/>
      <w:marRight w:val="0"/>
      <w:marTop w:val="0"/>
      <w:marBottom w:val="0"/>
      <w:divBdr>
        <w:top w:val="none" w:sz="0" w:space="0" w:color="auto"/>
        <w:left w:val="none" w:sz="0" w:space="0" w:color="auto"/>
        <w:bottom w:val="none" w:sz="0" w:space="0" w:color="auto"/>
        <w:right w:val="none" w:sz="0" w:space="0" w:color="auto"/>
      </w:divBdr>
      <w:divsChild>
        <w:div w:id="41053676">
          <w:marLeft w:val="1166"/>
          <w:marRight w:val="0"/>
          <w:marTop w:val="0"/>
          <w:marBottom w:val="0"/>
          <w:divBdr>
            <w:top w:val="none" w:sz="0" w:space="0" w:color="auto"/>
            <w:left w:val="none" w:sz="0" w:space="0" w:color="auto"/>
            <w:bottom w:val="none" w:sz="0" w:space="0" w:color="auto"/>
            <w:right w:val="none" w:sz="0" w:space="0" w:color="auto"/>
          </w:divBdr>
        </w:div>
        <w:div w:id="882056939">
          <w:marLeft w:val="1166"/>
          <w:marRight w:val="0"/>
          <w:marTop w:val="0"/>
          <w:marBottom w:val="0"/>
          <w:divBdr>
            <w:top w:val="none" w:sz="0" w:space="0" w:color="auto"/>
            <w:left w:val="none" w:sz="0" w:space="0" w:color="auto"/>
            <w:bottom w:val="none" w:sz="0" w:space="0" w:color="auto"/>
            <w:right w:val="none" w:sz="0" w:space="0" w:color="auto"/>
          </w:divBdr>
        </w:div>
        <w:div w:id="1252621573">
          <w:marLeft w:val="1166"/>
          <w:marRight w:val="0"/>
          <w:marTop w:val="0"/>
          <w:marBottom w:val="0"/>
          <w:divBdr>
            <w:top w:val="none" w:sz="0" w:space="0" w:color="auto"/>
            <w:left w:val="none" w:sz="0" w:space="0" w:color="auto"/>
            <w:bottom w:val="none" w:sz="0" w:space="0" w:color="auto"/>
            <w:right w:val="none" w:sz="0" w:space="0" w:color="auto"/>
          </w:divBdr>
        </w:div>
        <w:div w:id="720519865">
          <w:marLeft w:val="1886"/>
          <w:marRight w:val="0"/>
          <w:marTop w:val="0"/>
          <w:marBottom w:val="0"/>
          <w:divBdr>
            <w:top w:val="none" w:sz="0" w:space="0" w:color="auto"/>
            <w:left w:val="none" w:sz="0" w:space="0" w:color="auto"/>
            <w:bottom w:val="none" w:sz="0" w:space="0" w:color="auto"/>
            <w:right w:val="none" w:sz="0" w:space="0" w:color="auto"/>
          </w:divBdr>
        </w:div>
      </w:divsChild>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23715065">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3488559">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428043179">
      <w:bodyDiv w:val="1"/>
      <w:marLeft w:val="0"/>
      <w:marRight w:val="0"/>
      <w:marTop w:val="0"/>
      <w:marBottom w:val="0"/>
      <w:divBdr>
        <w:top w:val="none" w:sz="0" w:space="0" w:color="auto"/>
        <w:left w:val="none" w:sz="0" w:space="0" w:color="auto"/>
        <w:bottom w:val="none" w:sz="0" w:space="0" w:color="auto"/>
        <w:right w:val="none" w:sz="0" w:space="0" w:color="auto"/>
      </w:divBdr>
    </w:div>
    <w:div w:id="1436831189">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5433529">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87851451">
      <w:bodyDiv w:val="1"/>
      <w:marLeft w:val="0"/>
      <w:marRight w:val="0"/>
      <w:marTop w:val="0"/>
      <w:marBottom w:val="0"/>
      <w:divBdr>
        <w:top w:val="none" w:sz="0" w:space="0" w:color="auto"/>
        <w:left w:val="none" w:sz="0" w:space="0" w:color="auto"/>
        <w:bottom w:val="none" w:sz="0" w:space="0" w:color="auto"/>
        <w:right w:val="none" w:sz="0" w:space="0" w:color="auto"/>
      </w:divBdr>
    </w:div>
    <w:div w:id="1991447555">
      <w:bodyDiv w:val="1"/>
      <w:marLeft w:val="0"/>
      <w:marRight w:val="0"/>
      <w:marTop w:val="0"/>
      <w:marBottom w:val="0"/>
      <w:divBdr>
        <w:top w:val="none" w:sz="0" w:space="0" w:color="auto"/>
        <w:left w:val="none" w:sz="0" w:space="0" w:color="auto"/>
        <w:bottom w:val="none" w:sz="0" w:space="0" w:color="auto"/>
        <w:right w:val="none" w:sz="0" w:space="0" w:color="auto"/>
      </w:divBdr>
    </w:div>
    <w:div w:id="1993946399">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7A13BBDF-90CD-4E45-A994-B043A0E5E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1300</Words>
  <Characters>7415</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2020-10-23T22:53:00Z</dcterms:created>
  <dcterms:modified xsi:type="dcterms:W3CDTF">2020-10-23T22:53:00Z</dcterms:modified>
</cp:coreProperties>
</file>